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C66B0" w14:textId="199B94D9" w:rsidR="00D31D6F" w:rsidRDefault="00D31D6F" w:rsidP="008E721A">
      <w:pPr>
        <w:spacing w:before="240" w:after="120" w:line="276" w:lineRule="auto"/>
        <w:jc w:val="both"/>
        <w:rPr>
          <w:rFonts w:ascii="Arial" w:hAnsi="Arial" w:cs="Arial"/>
          <w:lang w:val="de-DE"/>
        </w:rPr>
      </w:pPr>
      <w:r w:rsidRPr="00D31D6F">
        <w:rPr>
          <w:rFonts w:ascii="Arial" w:hAnsi="Arial" w:cs="Arial"/>
          <w:lang w:val="de-DE"/>
        </w:rPr>
        <w:t xml:space="preserve">Werkzeugmaschinenbau als Fundament </w:t>
      </w:r>
      <w:r>
        <w:rPr>
          <w:rFonts w:ascii="Arial" w:hAnsi="Arial" w:cs="Arial"/>
          <w:lang w:val="de-DE"/>
        </w:rPr>
        <w:t>globaler</w:t>
      </w:r>
      <w:r w:rsidRPr="00D31D6F">
        <w:rPr>
          <w:rFonts w:ascii="Arial" w:hAnsi="Arial" w:cs="Arial"/>
          <w:lang w:val="de-DE"/>
        </w:rPr>
        <w:t xml:space="preserve"> Industrie</w:t>
      </w:r>
      <w:r>
        <w:rPr>
          <w:rFonts w:ascii="Arial" w:hAnsi="Arial" w:cs="Arial"/>
          <w:lang w:val="de-DE"/>
        </w:rPr>
        <w:t>n in Hannover erleben</w:t>
      </w:r>
    </w:p>
    <w:p w14:paraId="18561172" w14:textId="3A78A99F" w:rsidR="00C41C9B" w:rsidRPr="008E721A" w:rsidRDefault="005B2418" w:rsidP="008E721A">
      <w:pPr>
        <w:spacing w:before="240" w:after="120" w:line="276" w:lineRule="auto"/>
        <w:jc w:val="both"/>
        <w:rPr>
          <w:rFonts w:ascii="Arial" w:hAnsi="Arial" w:cs="Arial"/>
          <w:b/>
          <w:bCs/>
          <w:color w:val="000000" w:themeColor="text1"/>
          <w:spacing w:val="2"/>
          <w:sz w:val="35"/>
          <w:szCs w:val="35"/>
          <w:lang w:val="de-DE"/>
          <w14:ligatures w14:val="none"/>
        </w:rPr>
      </w:pPr>
      <w:r>
        <w:rPr>
          <w:rFonts w:ascii="Arial" w:hAnsi="Arial" w:cs="Arial"/>
          <w:b/>
          <w:bCs/>
          <w:color w:val="000000" w:themeColor="text1"/>
          <w:spacing w:val="2"/>
          <w:sz w:val="35"/>
          <w:szCs w:val="35"/>
          <w:lang w:val="de-DE"/>
          <w14:ligatures w14:val="none"/>
        </w:rPr>
        <w:t xml:space="preserve">DMG MORI </w:t>
      </w:r>
      <w:r w:rsidR="00583837">
        <w:rPr>
          <w:rFonts w:ascii="Arial" w:hAnsi="Arial" w:cs="Arial"/>
          <w:b/>
          <w:bCs/>
          <w:color w:val="000000" w:themeColor="text1"/>
          <w:spacing w:val="2"/>
          <w:sz w:val="35"/>
          <w:szCs w:val="35"/>
          <w:lang w:val="de-DE"/>
          <w14:ligatures w14:val="none"/>
        </w:rPr>
        <w:t xml:space="preserve">erstmals </w:t>
      </w:r>
      <w:r>
        <w:rPr>
          <w:rFonts w:ascii="Arial" w:hAnsi="Arial" w:cs="Arial"/>
          <w:b/>
          <w:bCs/>
          <w:color w:val="000000" w:themeColor="text1"/>
          <w:spacing w:val="2"/>
          <w:sz w:val="35"/>
          <w:szCs w:val="35"/>
          <w:lang w:val="de-DE"/>
          <w14:ligatures w14:val="none"/>
        </w:rPr>
        <w:t xml:space="preserve">auf der Hannover Messe: </w:t>
      </w:r>
      <w:r w:rsidR="009F3FFC">
        <w:rPr>
          <w:rFonts w:ascii="Arial" w:hAnsi="Arial" w:cs="Arial"/>
          <w:b/>
          <w:bCs/>
          <w:color w:val="000000" w:themeColor="text1"/>
          <w:spacing w:val="2"/>
          <w:sz w:val="35"/>
          <w:szCs w:val="35"/>
          <w:lang w:val="de-DE"/>
          <w14:ligatures w14:val="none"/>
        </w:rPr>
        <w:t xml:space="preserve">Wie </w:t>
      </w:r>
      <w:r w:rsidR="008E721A" w:rsidRPr="008E721A">
        <w:rPr>
          <w:rFonts w:ascii="Arial" w:hAnsi="Arial" w:cs="Arial"/>
          <w:b/>
          <w:bCs/>
          <w:color w:val="000000" w:themeColor="text1"/>
          <w:spacing w:val="2"/>
          <w:sz w:val="35"/>
          <w:szCs w:val="35"/>
          <w:lang w:val="de-DE"/>
          <w14:ligatures w14:val="none"/>
        </w:rPr>
        <w:t>industrielle Transformation in der Fertigung beginnt</w:t>
      </w:r>
    </w:p>
    <w:p w14:paraId="03C53D91" w14:textId="4ED1A090" w:rsidR="00590DE2" w:rsidRPr="00590DE2" w:rsidRDefault="001906A8" w:rsidP="2CEE121A">
      <w:pPr>
        <w:spacing w:before="240" w:after="120" w:line="276" w:lineRule="auto"/>
        <w:jc w:val="both"/>
        <w:rPr>
          <w:rFonts w:ascii="Arial" w:eastAsia="Calibri" w:hAnsi="Arial" w:cs="Arial"/>
          <w:color w:val="000000" w:themeColor="text1"/>
          <w:lang w:val="de-DE"/>
        </w:rPr>
      </w:pPr>
      <w:r w:rsidRPr="2CEE121A">
        <w:rPr>
          <w:rFonts w:ascii="Arial" w:eastAsia="Calibri" w:hAnsi="Arial" w:cs="Arial"/>
          <w:b/>
          <w:bCs/>
          <w:color w:val="000000" w:themeColor="text1"/>
          <w:lang w:val="de-DE"/>
        </w:rPr>
        <w:t>München.</w:t>
      </w:r>
      <w:r w:rsidR="003A1869">
        <w:rPr>
          <w:rFonts w:ascii="Arial" w:eastAsia="Calibri" w:hAnsi="Arial" w:cs="Arial"/>
          <w:b/>
          <w:bCs/>
          <w:color w:val="000000" w:themeColor="text1"/>
          <w:lang w:val="de-DE"/>
        </w:rPr>
        <w:t xml:space="preserve"> </w:t>
      </w:r>
      <w:r w:rsidR="0007511F" w:rsidRPr="0007511F">
        <w:rPr>
          <w:rFonts w:ascii="Arial" w:eastAsia="Calibri" w:hAnsi="Arial" w:cs="Arial"/>
          <w:color w:val="000000" w:themeColor="text1"/>
          <w:lang w:val="de-DE"/>
        </w:rPr>
        <w:t>Der industrielle Wandel beginnt in der Fertigung. Digitalisierung, Automat</w:t>
      </w:r>
      <w:r w:rsidR="00CA145B">
        <w:rPr>
          <w:rFonts w:ascii="Arial" w:eastAsia="Calibri" w:hAnsi="Arial" w:cs="Arial"/>
          <w:color w:val="000000" w:themeColor="text1"/>
          <w:lang w:val="de-DE"/>
        </w:rPr>
        <w:t>ion</w:t>
      </w:r>
      <w:r w:rsidR="0007511F" w:rsidRPr="0007511F">
        <w:rPr>
          <w:rFonts w:ascii="Arial" w:eastAsia="Calibri" w:hAnsi="Arial" w:cs="Arial"/>
          <w:color w:val="000000" w:themeColor="text1"/>
          <w:lang w:val="de-DE"/>
        </w:rPr>
        <w:t xml:space="preserve"> und Künstliche Intelligenz verändern Produktionsprozesse weltweit. Welche Antworten moderne Produktion darauf geben kann, stellt DMG MORI auf der Hannover Messe 2026</w:t>
      </w:r>
      <w:r w:rsidR="00CF2D1E">
        <w:rPr>
          <w:rFonts w:ascii="Arial" w:eastAsia="Calibri" w:hAnsi="Arial" w:cs="Arial"/>
          <w:color w:val="000000" w:themeColor="text1"/>
          <w:lang w:val="de-DE"/>
        </w:rPr>
        <w:t xml:space="preserve"> </w:t>
      </w:r>
      <w:r w:rsidR="0007511F" w:rsidRPr="0007511F">
        <w:rPr>
          <w:rFonts w:ascii="Arial" w:eastAsia="Calibri" w:hAnsi="Arial" w:cs="Arial"/>
          <w:color w:val="000000" w:themeColor="text1"/>
          <w:lang w:val="de-DE"/>
        </w:rPr>
        <w:t>in den Mittelpunkt</w:t>
      </w:r>
      <w:r w:rsidR="00DF0C20">
        <w:rPr>
          <w:rFonts w:ascii="Arial" w:eastAsia="Calibri" w:hAnsi="Arial" w:cs="Arial"/>
          <w:color w:val="000000" w:themeColor="text1"/>
          <w:lang w:val="de-DE"/>
        </w:rPr>
        <w:t xml:space="preserve">. </w:t>
      </w:r>
    </w:p>
    <w:p w14:paraId="7896A892" w14:textId="313502B6" w:rsidR="00DF7DC3" w:rsidRPr="00D95C33" w:rsidRDefault="00D95C33" w:rsidP="00DF7DC3">
      <w:pPr>
        <w:spacing w:after="120" w:line="276" w:lineRule="auto"/>
        <w:jc w:val="both"/>
        <w:rPr>
          <w:rFonts w:ascii="Arial" w:eastAsia="Calibri" w:hAnsi="Arial" w:cs="Arial"/>
          <w:b/>
          <w:bCs/>
          <w:color w:val="000000" w:themeColor="text1"/>
          <w:lang w:val="de-DE"/>
        </w:rPr>
      </w:pPr>
      <w:r w:rsidRPr="00D95C33">
        <w:rPr>
          <w:rFonts w:ascii="Arial" w:eastAsia="Calibri" w:hAnsi="Arial" w:cs="Arial"/>
          <w:b/>
          <w:bCs/>
          <w:color w:val="000000" w:themeColor="text1"/>
          <w:lang w:val="de-DE"/>
        </w:rPr>
        <w:t>“</w:t>
      </w:r>
      <w:r>
        <w:rPr>
          <w:rFonts w:ascii="Arial" w:eastAsia="Calibri" w:hAnsi="Arial" w:cs="Arial"/>
          <w:b/>
          <w:bCs/>
          <w:color w:val="000000" w:themeColor="text1"/>
          <w:lang w:val="de-DE"/>
        </w:rPr>
        <w:t>Wir bauen Zukunft“</w:t>
      </w:r>
      <w:r w:rsidR="006842BD">
        <w:rPr>
          <w:rFonts w:ascii="Arial" w:eastAsia="Calibri" w:hAnsi="Arial" w:cs="Arial"/>
          <w:b/>
          <w:bCs/>
          <w:color w:val="000000" w:themeColor="text1"/>
          <w:lang w:val="de-DE"/>
        </w:rPr>
        <w:t>: Fertigung als Schlüssel zur Transformation</w:t>
      </w:r>
    </w:p>
    <w:p w14:paraId="0E3325CF" w14:textId="1642F758" w:rsidR="001B3A67" w:rsidRDefault="00D95C33" w:rsidP="001B3A67">
      <w:pPr>
        <w:spacing w:after="120" w:line="276" w:lineRule="auto"/>
        <w:jc w:val="both"/>
        <w:rPr>
          <w:rFonts w:ascii="Arial" w:eastAsia="Calibri" w:hAnsi="Arial" w:cs="Arial"/>
          <w:bCs/>
          <w:color w:val="000000" w:themeColor="text1"/>
          <w:lang w:val="de-DE"/>
        </w:rPr>
      </w:pPr>
      <w:r w:rsidRPr="00D95C33">
        <w:rPr>
          <w:rFonts w:ascii="Arial" w:eastAsia="Calibri" w:hAnsi="Arial" w:cs="Arial"/>
          <w:bCs/>
          <w:color w:val="000000" w:themeColor="text1"/>
          <w:lang w:val="de-DE"/>
        </w:rPr>
        <w:t xml:space="preserve">Unter diesem Leitmotiv </w:t>
      </w:r>
      <w:r w:rsidR="00787EA5">
        <w:rPr>
          <w:rFonts w:ascii="Arial" w:eastAsia="Calibri" w:hAnsi="Arial" w:cs="Arial"/>
          <w:bCs/>
          <w:color w:val="000000" w:themeColor="text1"/>
          <w:lang w:val="de-DE"/>
        </w:rPr>
        <w:t>macht</w:t>
      </w:r>
      <w:r w:rsidRPr="00D95C33">
        <w:rPr>
          <w:rFonts w:ascii="Arial" w:eastAsia="Calibri" w:hAnsi="Arial" w:cs="Arial"/>
          <w:bCs/>
          <w:color w:val="000000" w:themeColor="text1"/>
          <w:lang w:val="de-DE"/>
        </w:rPr>
        <w:t xml:space="preserve"> DMG MORI </w:t>
      </w:r>
      <w:r w:rsidR="0041450D">
        <w:rPr>
          <w:rFonts w:ascii="Arial" w:eastAsia="Calibri" w:hAnsi="Arial" w:cs="Arial"/>
          <w:bCs/>
          <w:color w:val="000000" w:themeColor="text1"/>
          <w:lang w:val="de-DE"/>
        </w:rPr>
        <w:t>in Hannover</w:t>
      </w:r>
      <w:r w:rsidR="00787EA5">
        <w:rPr>
          <w:rFonts w:ascii="Arial" w:eastAsia="Calibri" w:hAnsi="Arial" w:cs="Arial"/>
          <w:bCs/>
          <w:color w:val="000000" w:themeColor="text1"/>
          <w:lang w:val="de-DE"/>
        </w:rPr>
        <w:t xml:space="preserve"> deutlich</w:t>
      </w:r>
      <w:r w:rsidRPr="00D95C33">
        <w:rPr>
          <w:rFonts w:ascii="Arial" w:eastAsia="Calibri" w:hAnsi="Arial" w:cs="Arial"/>
          <w:bCs/>
          <w:color w:val="000000" w:themeColor="text1"/>
          <w:lang w:val="de-DE"/>
        </w:rPr>
        <w:t>, welche Rolle moderne Fertigung für die Wettbewerbsfähigkeit von</w:t>
      </w:r>
      <w:r w:rsidR="003E6D34">
        <w:rPr>
          <w:rFonts w:ascii="Arial" w:eastAsia="Calibri" w:hAnsi="Arial" w:cs="Arial"/>
          <w:bCs/>
          <w:color w:val="000000" w:themeColor="text1"/>
          <w:lang w:val="de-DE"/>
        </w:rPr>
        <w:t xml:space="preserve"> modernen</w:t>
      </w:r>
      <w:r w:rsidRPr="00D95C33">
        <w:rPr>
          <w:rFonts w:ascii="Arial" w:eastAsia="Calibri" w:hAnsi="Arial" w:cs="Arial"/>
          <w:bCs/>
          <w:color w:val="000000" w:themeColor="text1"/>
          <w:lang w:val="de-DE"/>
        </w:rPr>
        <w:t xml:space="preserve"> Industrien weltweit spielt. </w:t>
      </w:r>
      <w:r w:rsidR="001B3A67" w:rsidRPr="001B3A67">
        <w:rPr>
          <w:rFonts w:ascii="Arial" w:eastAsia="Calibri" w:hAnsi="Arial" w:cs="Arial"/>
          <w:bCs/>
          <w:color w:val="000000" w:themeColor="text1"/>
          <w:lang w:val="de-DE"/>
        </w:rPr>
        <w:t xml:space="preserve">Im Mittelpunkt stehen integrierte Produktionslösungen, die Maschinen, Automation, Software und Künstliche Intelligenz verbinden und so </w:t>
      </w:r>
      <w:r w:rsidR="0084593F">
        <w:rPr>
          <w:rFonts w:ascii="Arial" w:eastAsia="Calibri" w:hAnsi="Arial" w:cs="Arial"/>
          <w:bCs/>
          <w:color w:val="000000" w:themeColor="text1"/>
          <w:lang w:val="de-DE"/>
        </w:rPr>
        <w:t>den Wandel</w:t>
      </w:r>
      <w:r w:rsidR="001B3A67" w:rsidRPr="001B3A67">
        <w:rPr>
          <w:rFonts w:ascii="Arial" w:eastAsia="Calibri" w:hAnsi="Arial" w:cs="Arial"/>
          <w:bCs/>
          <w:color w:val="000000" w:themeColor="text1"/>
          <w:lang w:val="de-DE"/>
        </w:rPr>
        <w:t xml:space="preserve"> industrieller Wertschöpfung vorantreiben. </w:t>
      </w:r>
    </w:p>
    <w:p w14:paraId="516257E2" w14:textId="2DAF433B" w:rsidR="00153B05" w:rsidRPr="00153B05" w:rsidRDefault="001C3DAB" w:rsidP="001B3A67">
      <w:pPr>
        <w:spacing w:after="120" w:line="276" w:lineRule="auto"/>
        <w:jc w:val="both"/>
        <w:rPr>
          <w:rFonts w:ascii="Arial" w:eastAsia="Calibri" w:hAnsi="Arial" w:cs="Arial"/>
          <w:color w:val="000000" w:themeColor="text1"/>
          <w:lang w:val="de-DE"/>
        </w:rPr>
      </w:pPr>
      <w:r>
        <w:rPr>
          <w:rFonts w:ascii="Arial" w:eastAsia="Calibri" w:hAnsi="Arial" w:cs="Arial"/>
          <w:bCs/>
          <w:color w:val="000000" w:themeColor="text1"/>
          <w:lang w:val="de-DE"/>
        </w:rPr>
        <w:t>„</w:t>
      </w:r>
      <w:r w:rsidRPr="001C3DAB">
        <w:rPr>
          <w:rFonts w:ascii="Arial" w:eastAsia="Calibri" w:hAnsi="Arial" w:cs="Arial"/>
          <w:bCs/>
          <w:color w:val="000000" w:themeColor="text1"/>
          <w:lang w:val="de-DE"/>
        </w:rPr>
        <w:t>Industrie braucht gerade in Zeiten tiefgreifender Transformation vor allem eines: stabile und verlässliche Produktionssysteme. Unsere Aufgabe als Werkzeugmaschinenhersteller ist es, genau diese Grundlage zu schaffen</w:t>
      </w:r>
      <w:r w:rsidR="009909BD">
        <w:rPr>
          <w:rFonts w:ascii="Arial" w:eastAsia="Calibri" w:hAnsi="Arial" w:cs="Arial"/>
          <w:bCs/>
          <w:color w:val="000000" w:themeColor="text1"/>
          <w:lang w:val="de-DE"/>
        </w:rPr>
        <w:t>.</w:t>
      </w:r>
      <w:r>
        <w:rPr>
          <w:rFonts w:ascii="Arial" w:eastAsia="Calibri" w:hAnsi="Arial" w:cs="Arial"/>
          <w:bCs/>
          <w:color w:val="000000" w:themeColor="text1"/>
          <w:lang w:val="de-DE"/>
        </w:rPr>
        <w:t xml:space="preserve"> </w:t>
      </w:r>
      <w:r w:rsidR="009909BD">
        <w:rPr>
          <w:rFonts w:ascii="Arial" w:eastAsia="Calibri" w:hAnsi="Arial" w:cs="Arial"/>
          <w:bCs/>
          <w:color w:val="000000" w:themeColor="text1"/>
          <w:lang w:val="de-DE"/>
        </w:rPr>
        <w:t>M</w:t>
      </w:r>
      <w:r w:rsidRPr="001C3DAB">
        <w:rPr>
          <w:rFonts w:ascii="Arial" w:eastAsia="Calibri" w:hAnsi="Arial" w:cs="Arial"/>
          <w:bCs/>
          <w:color w:val="000000" w:themeColor="text1"/>
          <w:lang w:val="de-DE"/>
        </w:rPr>
        <w:t>it präzisen Maschinen, integrierter Automation und digitalen Lösungen, die unseren Kunden weltweit Planungssicherheit und langfristige Wettbewerbsfähigkeit geben</w:t>
      </w:r>
      <w:r>
        <w:rPr>
          <w:rFonts w:ascii="Arial" w:eastAsia="Calibri" w:hAnsi="Arial" w:cs="Arial"/>
          <w:bCs/>
          <w:color w:val="000000" w:themeColor="text1"/>
          <w:lang w:val="de-DE"/>
        </w:rPr>
        <w:t xml:space="preserve">“, </w:t>
      </w:r>
      <w:r w:rsidR="00153B05">
        <w:rPr>
          <w:rFonts w:ascii="Arial" w:eastAsia="Calibri" w:hAnsi="Arial" w:cs="Arial"/>
          <w:bCs/>
          <w:color w:val="000000" w:themeColor="text1"/>
          <w:lang w:val="de-DE"/>
        </w:rPr>
        <w:t>so</w:t>
      </w:r>
      <w:r w:rsidR="00CA4334">
        <w:rPr>
          <w:rFonts w:ascii="Arial" w:eastAsia="Calibri" w:hAnsi="Arial" w:cs="Arial"/>
          <w:bCs/>
          <w:color w:val="000000" w:themeColor="text1"/>
          <w:lang w:val="de-DE"/>
        </w:rPr>
        <w:t xml:space="preserve"> Dr.</w:t>
      </w:r>
      <w:r w:rsidR="00153B05">
        <w:rPr>
          <w:rFonts w:ascii="Arial" w:eastAsia="Calibri" w:hAnsi="Arial" w:cs="Arial"/>
          <w:bCs/>
          <w:color w:val="000000" w:themeColor="text1"/>
          <w:lang w:val="de-DE"/>
        </w:rPr>
        <w:t xml:space="preserve"> Irene Bader, Vorständin bei DMG MORI. </w:t>
      </w:r>
    </w:p>
    <w:p w14:paraId="5045AF76" w14:textId="06B8EE3A" w:rsidR="00EA1D42" w:rsidRPr="00732D6D" w:rsidRDefault="00961B6F" w:rsidP="00DF7DC3">
      <w:pPr>
        <w:spacing w:after="120" w:line="276" w:lineRule="auto"/>
        <w:jc w:val="both"/>
        <w:rPr>
          <w:rFonts w:ascii="Arial" w:eastAsia="Calibri" w:hAnsi="Arial" w:cs="Arial"/>
          <w:bCs/>
          <w:color w:val="000000" w:themeColor="text1"/>
          <w:lang w:val="de-DE"/>
        </w:rPr>
      </w:pPr>
      <w:r w:rsidRPr="00732D6D">
        <w:rPr>
          <w:rFonts w:ascii="Arial" w:eastAsia="Calibri" w:hAnsi="Arial" w:cs="Arial"/>
          <w:bCs/>
          <w:color w:val="000000" w:themeColor="text1"/>
          <w:lang w:val="de-DE"/>
        </w:rPr>
        <w:t xml:space="preserve">Im Zentrum </w:t>
      </w:r>
      <w:r w:rsidR="001C2F94" w:rsidRPr="00732D6D">
        <w:rPr>
          <w:rFonts w:ascii="Arial" w:eastAsia="Calibri" w:hAnsi="Arial" w:cs="Arial"/>
          <w:bCs/>
          <w:color w:val="000000" w:themeColor="text1"/>
          <w:lang w:val="de-DE"/>
        </w:rPr>
        <w:t>des Messestands</w:t>
      </w:r>
      <w:r w:rsidRPr="00732D6D">
        <w:rPr>
          <w:rFonts w:ascii="Arial" w:eastAsia="Calibri" w:hAnsi="Arial" w:cs="Arial"/>
          <w:bCs/>
          <w:color w:val="000000" w:themeColor="text1"/>
          <w:lang w:val="de-DE"/>
        </w:rPr>
        <w:t xml:space="preserve"> steht</w:t>
      </w:r>
      <w:r w:rsidR="001B3A67" w:rsidRPr="001B3A67">
        <w:rPr>
          <w:rFonts w:ascii="Arial" w:eastAsia="Calibri" w:hAnsi="Arial" w:cs="Arial"/>
          <w:bCs/>
          <w:color w:val="000000" w:themeColor="text1"/>
          <w:lang w:val="de-DE"/>
        </w:rPr>
        <w:t xml:space="preserve"> </w:t>
      </w:r>
      <w:r w:rsidR="000E3F51">
        <w:rPr>
          <w:rFonts w:ascii="Arial" w:eastAsia="Calibri" w:hAnsi="Arial" w:cs="Arial"/>
          <w:bCs/>
          <w:color w:val="000000" w:themeColor="text1"/>
          <w:lang w:val="de-DE"/>
        </w:rPr>
        <w:t>ein</w:t>
      </w:r>
      <w:r w:rsidR="00D20CCA">
        <w:rPr>
          <w:rFonts w:ascii="Arial" w:eastAsia="Calibri" w:hAnsi="Arial" w:cs="Arial"/>
          <w:bCs/>
          <w:color w:val="000000" w:themeColor="text1"/>
          <w:lang w:val="de-DE"/>
        </w:rPr>
        <w:t xml:space="preserve"> </w:t>
      </w:r>
      <w:r w:rsidR="000E3F51">
        <w:rPr>
          <w:rFonts w:ascii="Arial" w:eastAsia="Calibri" w:hAnsi="Arial" w:cs="Arial"/>
          <w:bCs/>
          <w:color w:val="000000" w:themeColor="text1"/>
          <w:lang w:val="de-DE"/>
        </w:rPr>
        <w:t>Demonstrationsm</w:t>
      </w:r>
      <w:r w:rsidR="00D20CCA">
        <w:rPr>
          <w:rFonts w:ascii="Arial" w:eastAsia="Calibri" w:hAnsi="Arial" w:cs="Arial"/>
          <w:bCs/>
          <w:color w:val="000000" w:themeColor="text1"/>
          <w:lang w:val="de-DE"/>
        </w:rPr>
        <w:t>odell einer</w:t>
      </w:r>
      <w:r w:rsidR="001B3A67" w:rsidRPr="001B3A67">
        <w:rPr>
          <w:rFonts w:ascii="Arial" w:eastAsia="Calibri" w:hAnsi="Arial" w:cs="Arial"/>
          <w:bCs/>
          <w:color w:val="000000" w:themeColor="text1"/>
          <w:lang w:val="de-DE"/>
        </w:rPr>
        <w:t xml:space="preserve"> 5-Achs-Fräsmaschine</w:t>
      </w:r>
      <w:r w:rsidR="00E46D77" w:rsidRPr="00732D6D">
        <w:rPr>
          <w:rFonts w:ascii="Arial" w:eastAsia="Calibri" w:hAnsi="Arial" w:cs="Arial"/>
          <w:bCs/>
          <w:color w:val="000000" w:themeColor="text1"/>
          <w:lang w:val="de-DE"/>
        </w:rPr>
        <w:t xml:space="preserve"> DMU 340 Gantry</w:t>
      </w:r>
      <w:r w:rsidR="00496CA3">
        <w:rPr>
          <w:rFonts w:ascii="Arial" w:eastAsia="Calibri" w:hAnsi="Arial" w:cs="Arial"/>
          <w:bCs/>
          <w:color w:val="000000" w:themeColor="text1"/>
          <w:lang w:val="de-DE"/>
        </w:rPr>
        <w:t xml:space="preserve"> als begehbares Exponat</w:t>
      </w:r>
      <w:r w:rsidR="008640F7" w:rsidRPr="00732D6D">
        <w:rPr>
          <w:rFonts w:ascii="Arial" w:eastAsia="Calibri" w:hAnsi="Arial" w:cs="Arial"/>
          <w:bCs/>
          <w:color w:val="000000" w:themeColor="text1"/>
          <w:lang w:val="de-DE"/>
        </w:rPr>
        <w:t>.</w:t>
      </w:r>
      <w:r w:rsidR="005403C3" w:rsidRPr="00732D6D">
        <w:rPr>
          <w:rFonts w:ascii="Arial" w:eastAsia="Calibri" w:hAnsi="Arial" w:cs="Arial"/>
          <w:bCs/>
          <w:color w:val="000000" w:themeColor="text1"/>
          <w:lang w:val="de-DE"/>
        </w:rPr>
        <w:t xml:space="preserve"> Diese Maschine steht stellvertretend für die Leistungsfähigkeit moderner Werkzeugmaschinen: Sie </w:t>
      </w:r>
      <w:r w:rsidR="008E411B">
        <w:rPr>
          <w:rFonts w:ascii="Arial" w:eastAsia="Calibri" w:hAnsi="Arial" w:cs="Arial"/>
          <w:bCs/>
          <w:color w:val="000000" w:themeColor="text1"/>
          <w:lang w:val="de-DE"/>
        </w:rPr>
        <w:t xml:space="preserve">kann </w:t>
      </w:r>
      <w:r w:rsidR="005403C3" w:rsidRPr="00732D6D">
        <w:rPr>
          <w:rFonts w:ascii="Arial" w:eastAsia="Calibri" w:hAnsi="Arial" w:cs="Arial"/>
          <w:bCs/>
          <w:color w:val="000000" w:themeColor="text1"/>
          <w:lang w:val="de-DE"/>
        </w:rPr>
        <w:t xml:space="preserve">großdimensionierte Werkstücke mit einem Gewicht von bis zu 30 Tonnen </w:t>
      </w:r>
      <w:r w:rsidR="008E411B">
        <w:rPr>
          <w:rFonts w:ascii="Arial" w:eastAsia="Calibri" w:hAnsi="Arial" w:cs="Arial"/>
          <w:bCs/>
          <w:color w:val="000000" w:themeColor="text1"/>
          <w:lang w:val="de-DE"/>
        </w:rPr>
        <w:t xml:space="preserve">bearbeiten </w:t>
      </w:r>
      <w:r w:rsidR="005403C3" w:rsidRPr="00732D6D">
        <w:rPr>
          <w:rFonts w:ascii="Arial" w:eastAsia="Calibri" w:hAnsi="Arial" w:cs="Arial"/>
          <w:bCs/>
          <w:color w:val="000000" w:themeColor="text1"/>
          <w:lang w:val="de-DE"/>
        </w:rPr>
        <w:t xml:space="preserve">und verbindet enorme Bearbeitungskapazität mit höchster Langzeitpräzision. Auf der Hannover Messe wird sie zum technologischen Mittelpunkt des Stands </w:t>
      </w:r>
      <w:r w:rsidR="00E17B29">
        <w:rPr>
          <w:rFonts w:ascii="Arial" w:eastAsia="Calibri" w:hAnsi="Arial" w:cs="Arial"/>
          <w:bCs/>
          <w:color w:val="000000" w:themeColor="text1"/>
          <w:lang w:val="de-DE"/>
        </w:rPr>
        <w:t xml:space="preserve">– </w:t>
      </w:r>
      <w:r w:rsidR="00732D6D" w:rsidRPr="00732D6D">
        <w:rPr>
          <w:rFonts w:ascii="Arial" w:eastAsia="Calibri" w:hAnsi="Arial" w:cs="Arial"/>
          <w:bCs/>
          <w:color w:val="000000" w:themeColor="text1"/>
          <w:lang w:val="de-DE"/>
        </w:rPr>
        <w:t>u</w:t>
      </w:r>
      <w:r w:rsidR="005403C3" w:rsidRPr="00732D6D">
        <w:rPr>
          <w:rFonts w:ascii="Arial" w:eastAsia="Calibri" w:hAnsi="Arial" w:cs="Arial"/>
          <w:bCs/>
          <w:color w:val="000000" w:themeColor="text1"/>
          <w:lang w:val="de-DE"/>
        </w:rPr>
        <w:t xml:space="preserve">nd zum Ausgangspunkt für Demonstrationen, </w:t>
      </w:r>
      <w:r w:rsidR="00E17B29">
        <w:rPr>
          <w:rFonts w:ascii="Arial" w:eastAsia="Calibri" w:hAnsi="Arial" w:cs="Arial"/>
          <w:bCs/>
          <w:color w:val="000000" w:themeColor="text1"/>
          <w:lang w:val="de-DE"/>
        </w:rPr>
        <w:t>Prozess</w:t>
      </w:r>
      <w:r w:rsidR="005403C3" w:rsidRPr="00732D6D">
        <w:rPr>
          <w:rFonts w:ascii="Arial" w:eastAsia="Calibri" w:hAnsi="Arial" w:cs="Arial"/>
          <w:bCs/>
          <w:color w:val="000000" w:themeColor="text1"/>
          <w:lang w:val="de-DE"/>
        </w:rPr>
        <w:t>visualisierungen und multimediale Einblicke in die Fertigung der Zukunft.</w:t>
      </w:r>
    </w:p>
    <w:p w14:paraId="0FAC1F18" w14:textId="14944041" w:rsidR="49FB85D9" w:rsidRPr="00A84E4A" w:rsidRDefault="00A84E4A" w:rsidP="49FB85D9">
      <w:pPr>
        <w:spacing w:after="120" w:line="276" w:lineRule="auto"/>
        <w:jc w:val="both"/>
        <w:rPr>
          <w:rFonts w:ascii="Arial" w:eastAsia="Calibri" w:hAnsi="Arial" w:cs="Arial"/>
          <w:b/>
          <w:bCs/>
          <w:color w:val="000000" w:themeColor="text1"/>
          <w:lang w:val="de-DE"/>
        </w:rPr>
      </w:pPr>
      <w:r w:rsidRPr="00A84E4A">
        <w:rPr>
          <w:rFonts w:ascii="Arial" w:eastAsia="Calibri" w:hAnsi="Arial" w:cs="Arial"/>
          <w:b/>
          <w:bCs/>
          <w:color w:val="000000" w:themeColor="text1"/>
          <w:lang w:val="de-DE"/>
        </w:rPr>
        <w:t>Fertigung neu denken</w:t>
      </w:r>
      <w:r w:rsidR="007804F0">
        <w:rPr>
          <w:rFonts w:ascii="Arial" w:eastAsia="Calibri" w:hAnsi="Arial" w:cs="Arial"/>
          <w:b/>
          <w:bCs/>
          <w:color w:val="000000" w:themeColor="text1"/>
          <w:lang w:val="de-DE"/>
        </w:rPr>
        <w:t xml:space="preserve"> mit </w:t>
      </w:r>
      <w:proofErr w:type="spellStart"/>
      <w:r w:rsidRPr="00A84E4A">
        <w:rPr>
          <w:rFonts w:ascii="Arial" w:eastAsia="Calibri" w:hAnsi="Arial" w:cs="Arial"/>
          <w:b/>
          <w:bCs/>
          <w:color w:val="000000" w:themeColor="text1"/>
          <w:lang w:val="de-DE"/>
        </w:rPr>
        <w:t>Machining</w:t>
      </w:r>
      <w:proofErr w:type="spellEnd"/>
      <w:r w:rsidRPr="00A84E4A">
        <w:rPr>
          <w:rFonts w:ascii="Arial" w:eastAsia="Calibri" w:hAnsi="Arial" w:cs="Arial"/>
          <w:b/>
          <w:bCs/>
          <w:color w:val="000000" w:themeColor="text1"/>
          <w:lang w:val="de-DE"/>
        </w:rPr>
        <w:t xml:space="preserve"> Transformation</w:t>
      </w:r>
    </w:p>
    <w:p w14:paraId="2079EEA0" w14:textId="38971AD9" w:rsidR="00D97962" w:rsidRPr="00D97962" w:rsidRDefault="00D97962" w:rsidP="00D97962">
      <w:pPr>
        <w:spacing w:after="120" w:line="276" w:lineRule="auto"/>
        <w:jc w:val="both"/>
        <w:rPr>
          <w:rFonts w:ascii="Arial" w:eastAsia="Calibri" w:hAnsi="Arial" w:cs="Arial"/>
          <w:color w:val="000000" w:themeColor="text1"/>
          <w:lang w:val="de-DE"/>
        </w:rPr>
      </w:pPr>
      <w:r w:rsidRPr="00D97962">
        <w:rPr>
          <w:rFonts w:ascii="Arial" w:eastAsia="Calibri" w:hAnsi="Arial" w:cs="Arial"/>
          <w:color w:val="000000" w:themeColor="text1"/>
          <w:lang w:val="de-DE"/>
        </w:rPr>
        <w:t xml:space="preserve">Wie diese Zukunft entsteht, zeigt DMG MORI mit seiner </w:t>
      </w:r>
      <w:proofErr w:type="spellStart"/>
      <w:r w:rsidRPr="00D97962">
        <w:rPr>
          <w:rFonts w:ascii="Arial" w:eastAsia="Calibri" w:hAnsi="Arial" w:cs="Arial"/>
          <w:color w:val="000000" w:themeColor="text1"/>
          <w:lang w:val="de-DE"/>
        </w:rPr>
        <w:t>Machining</w:t>
      </w:r>
      <w:proofErr w:type="spellEnd"/>
      <w:r w:rsidRPr="00D97962">
        <w:rPr>
          <w:rFonts w:ascii="Arial" w:eastAsia="Calibri" w:hAnsi="Arial" w:cs="Arial"/>
          <w:color w:val="000000" w:themeColor="text1"/>
          <w:lang w:val="de-DE"/>
        </w:rPr>
        <w:t xml:space="preserve"> Transformation (MX) Strategie. Sie steht für einen ganzheitlichen Ansatz, der Fertigung nicht mehr isoliert über einzelne Maschinen denkt, sondern über den gesamten industriellen Prozess hinweg. Ziel ist es, durch die Integration </w:t>
      </w:r>
      <w:r w:rsidR="007F51CA" w:rsidRPr="007F51CA">
        <w:rPr>
          <w:rFonts w:ascii="Arial" w:eastAsia="Calibri" w:hAnsi="Arial" w:cs="Arial"/>
          <w:color w:val="000000" w:themeColor="text1"/>
          <w:lang w:val="de-DE"/>
        </w:rPr>
        <w:t>mehrere</w:t>
      </w:r>
      <w:r w:rsidR="006D6392">
        <w:rPr>
          <w:rFonts w:ascii="Arial" w:eastAsia="Calibri" w:hAnsi="Arial" w:cs="Arial"/>
          <w:color w:val="000000" w:themeColor="text1"/>
          <w:lang w:val="de-DE"/>
        </w:rPr>
        <w:t>r</w:t>
      </w:r>
      <w:r w:rsidR="007F51CA" w:rsidRPr="007F51CA">
        <w:rPr>
          <w:rFonts w:ascii="Arial" w:eastAsia="Calibri" w:hAnsi="Arial" w:cs="Arial"/>
          <w:color w:val="000000" w:themeColor="text1"/>
          <w:lang w:val="de-DE"/>
        </w:rPr>
        <w:t xml:space="preserve"> Bearbeitungsschritte auf einer Maschine, Automationslösungen </w:t>
      </w:r>
      <w:r w:rsidRPr="00D97962">
        <w:rPr>
          <w:rFonts w:ascii="Arial" w:eastAsia="Calibri" w:hAnsi="Arial" w:cs="Arial"/>
          <w:color w:val="000000" w:themeColor="text1"/>
          <w:lang w:val="de-DE"/>
        </w:rPr>
        <w:t xml:space="preserve">und digitalen </w:t>
      </w:r>
      <w:r w:rsidR="007F51CA" w:rsidRPr="007F51CA">
        <w:rPr>
          <w:rFonts w:ascii="Arial" w:eastAsia="Calibri" w:hAnsi="Arial" w:cs="Arial"/>
          <w:color w:val="000000" w:themeColor="text1"/>
          <w:lang w:val="de-DE"/>
        </w:rPr>
        <w:t>Produkten</w:t>
      </w:r>
      <w:r w:rsidRPr="00D97962">
        <w:rPr>
          <w:rFonts w:ascii="Arial" w:eastAsia="Calibri" w:hAnsi="Arial" w:cs="Arial"/>
          <w:color w:val="000000" w:themeColor="text1"/>
          <w:lang w:val="de-DE"/>
        </w:rPr>
        <w:t xml:space="preserve"> Produktivität, Qualität und Nachhaltigkeit entlang der gesamten CNC-Prozesskette weiterzuentwickeln.</w:t>
      </w:r>
      <w:r w:rsidR="00B90014">
        <w:rPr>
          <w:rFonts w:ascii="Arial" w:eastAsia="Calibri" w:hAnsi="Arial" w:cs="Arial"/>
          <w:color w:val="000000" w:themeColor="text1"/>
          <w:lang w:val="de-DE"/>
        </w:rPr>
        <w:t xml:space="preserve"> </w:t>
      </w:r>
    </w:p>
    <w:p w14:paraId="76A8DF53" w14:textId="77777777" w:rsidR="002F3AEA" w:rsidRPr="002F3AEA" w:rsidRDefault="002F3AEA" w:rsidP="001141E1">
      <w:pPr>
        <w:spacing w:after="120" w:line="276" w:lineRule="auto"/>
        <w:jc w:val="both"/>
        <w:rPr>
          <w:rFonts w:ascii="Arial" w:eastAsia="Calibri" w:hAnsi="Arial" w:cs="Arial"/>
          <w:b/>
          <w:bCs/>
          <w:color w:val="000000" w:themeColor="text1"/>
          <w:lang w:val="de-DE"/>
        </w:rPr>
      </w:pPr>
      <w:r w:rsidRPr="002F3AEA">
        <w:rPr>
          <w:rFonts w:ascii="Arial" w:eastAsia="Calibri" w:hAnsi="Arial" w:cs="Arial"/>
          <w:b/>
          <w:bCs/>
          <w:color w:val="000000" w:themeColor="text1"/>
          <w:lang w:val="de-DE"/>
        </w:rPr>
        <w:t>Von der Idee zum Bauteil: KI in der CNC-Prozesskette</w:t>
      </w:r>
    </w:p>
    <w:p w14:paraId="15140A6E" w14:textId="72CD3A8A" w:rsidR="00037725" w:rsidRPr="00037725" w:rsidRDefault="005B218E" w:rsidP="00037725">
      <w:pPr>
        <w:spacing w:after="120" w:line="276" w:lineRule="auto"/>
        <w:jc w:val="both"/>
        <w:rPr>
          <w:rFonts w:ascii="Arial" w:eastAsia="Calibri" w:hAnsi="Arial" w:cs="Arial"/>
          <w:color w:val="000000" w:themeColor="text1"/>
          <w:lang w:val="de-DE"/>
        </w:rPr>
      </w:pPr>
      <w:r>
        <w:rPr>
          <w:rFonts w:ascii="Arial" w:eastAsia="Calibri" w:hAnsi="Arial" w:cs="Arial"/>
          <w:color w:val="000000" w:themeColor="text1"/>
          <w:lang w:val="de-DE"/>
        </w:rPr>
        <w:t xml:space="preserve">Auf der Hannover Messe macht DMG MORI </w:t>
      </w:r>
      <w:r w:rsidR="009C5638">
        <w:rPr>
          <w:rFonts w:ascii="Arial" w:eastAsia="Calibri" w:hAnsi="Arial" w:cs="Arial"/>
          <w:color w:val="000000" w:themeColor="text1"/>
          <w:lang w:val="de-DE"/>
        </w:rPr>
        <w:t>anhand eines</w:t>
      </w:r>
      <w:r w:rsidR="009C5638" w:rsidRPr="001141E1">
        <w:rPr>
          <w:rFonts w:ascii="Arial" w:eastAsia="Calibri" w:hAnsi="Arial" w:cs="Arial"/>
          <w:color w:val="000000" w:themeColor="text1"/>
          <w:lang w:val="de-DE"/>
        </w:rPr>
        <w:t xml:space="preserve"> Turn-Mill-Showcases</w:t>
      </w:r>
      <w:r w:rsidR="009C5638">
        <w:rPr>
          <w:rFonts w:ascii="Arial" w:eastAsia="Calibri" w:hAnsi="Arial" w:cs="Arial"/>
          <w:color w:val="000000" w:themeColor="text1"/>
          <w:lang w:val="de-DE"/>
        </w:rPr>
        <w:t xml:space="preserve"> </w:t>
      </w:r>
      <w:r>
        <w:rPr>
          <w:rFonts w:ascii="Arial" w:eastAsia="Calibri" w:hAnsi="Arial" w:cs="Arial"/>
          <w:color w:val="000000" w:themeColor="text1"/>
          <w:lang w:val="de-DE"/>
        </w:rPr>
        <w:t>erlebbar</w:t>
      </w:r>
      <w:r w:rsidR="00D72BEC">
        <w:rPr>
          <w:rFonts w:ascii="Arial" w:eastAsia="Calibri" w:hAnsi="Arial" w:cs="Arial"/>
          <w:color w:val="000000" w:themeColor="text1"/>
          <w:lang w:val="de-DE"/>
        </w:rPr>
        <w:t>,</w:t>
      </w:r>
      <w:r>
        <w:rPr>
          <w:rFonts w:ascii="Arial" w:eastAsia="Calibri" w:hAnsi="Arial" w:cs="Arial"/>
          <w:color w:val="000000" w:themeColor="text1"/>
          <w:lang w:val="de-DE"/>
        </w:rPr>
        <w:t xml:space="preserve"> </w:t>
      </w:r>
      <w:r w:rsidR="00A576CF">
        <w:rPr>
          <w:rFonts w:ascii="Arial" w:eastAsia="Calibri" w:hAnsi="Arial" w:cs="Arial"/>
          <w:color w:val="000000" w:themeColor="text1"/>
          <w:lang w:val="de-DE"/>
        </w:rPr>
        <w:t xml:space="preserve">wie diese </w:t>
      </w:r>
      <w:r w:rsidR="00690DCE">
        <w:rPr>
          <w:rFonts w:ascii="Arial" w:eastAsia="Calibri" w:hAnsi="Arial" w:cs="Arial"/>
          <w:color w:val="000000" w:themeColor="text1"/>
          <w:lang w:val="de-DE"/>
        </w:rPr>
        <w:t xml:space="preserve">integrierte </w:t>
      </w:r>
      <w:r w:rsidR="009C5638">
        <w:rPr>
          <w:rFonts w:ascii="Arial" w:eastAsia="Calibri" w:hAnsi="Arial" w:cs="Arial"/>
          <w:color w:val="000000" w:themeColor="text1"/>
          <w:lang w:val="de-DE"/>
        </w:rPr>
        <w:t>Fertigung</w:t>
      </w:r>
      <w:r w:rsidR="00A576CF">
        <w:rPr>
          <w:rFonts w:ascii="Arial" w:eastAsia="Calibri" w:hAnsi="Arial" w:cs="Arial"/>
          <w:color w:val="000000" w:themeColor="text1"/>
          <w:lang w:val="de-DE"/>
        </w:rPr>
        <w:t xml:space="preserve"> in der Realität </w:t>
      </w:r>
      <w:r w:rsidR="00D72BEC">
        <w:rPr>
          <w:rFonts w:ascii="Arial" w:eastAsia="Calibri" w:hAnsi="Arial" w:cs="Arial"/>
          <w:color w:val="000000" w:themeColor="text1"/>
          <w:lang w:val="de-DE"/>
        </w:rPr>
        <w:t>aussieht</w:t>
      </w:r>
      <w:r w:rsidR="001141E1" w:rsidRPr="001141E1">
        <w:rPr>
          <w:rFonts w:ascii="Arial" w:eastAsia="Calibri" w:hAnsi="Arial" w:cs="Arial"/>
          <w:color w:val="000000" w:themeColor="text1"/>
          <w:lang w:val="de-DE"/>
        </w:rPr>
        <w:t xml:space="preserve">. </w:t>
      </w:r>
      <w:r w:rsidR="00037725" w:rsidRPr="00037725">
        <w:rPr>
          <w:rFonts w:ascii="Arial" w:eastAsia="Calibri" w:hAnsi="Arial" w:cs="Arial"/>
          <w:color w:val="000000" w:themeColor="text1"/>
          <w:lang w:val="de-DE"/>
        </w:rPr>
        <w:t xml:space="preserve">Im Mittelpunkt steht </w:t>
      </w:r>
      <w:r w:rsidR="004E449D">
        <w:rPr>
          <w:rFonts w:ascii="Arial" w:eastAsia="Calibri" w:hAnsi="Arial" w:cs="Arial"/>
          <w:color w:val="000000" w:themeColor="text1"/>
          <w:lang w:val="de-DE"/>
        </w:rPr>
        <w:t>das</w:t>
      </w:r>
      <w:r w:rsidR="00037725" w:rsidRPr="00037725">
        <w:rPr>
          <w:rFonts w:ascii="Arial" w:eastAsia="Calibri" w:hAnsi="Arial" w:cs="Arial"/>
          <w:color w:val="000000" w:themeColor="text1"/>
          <w:lang w:val="de-DE"/>
        </w:rPr>
        <w:t xml:space="preserve"> hintere</w:t>
      </w:r>
      <w:r w:rsidR="004E449D">
        <w:rPr>
          <w:rFonts w:ascii="Arial" w:eastAsia="Calibri" w:hAnsi="Arial" w:cs="Arial"/>
          <w:color w:val="000000" w:themeColor="text1"/>
          <w:lang w:val="de-DE"/>
        </w:rPr>
        <w:t xml:space="preserve"> </w:t>
      </w:r>
      <w:proofErr w:type="gramStart"/>
      <w:r w:rsidR="00037725" w:rsidRPr="00037725">
        <w:rPr>
          <w:rFonts w:ascii="Arial" w:eastAsia="Calibri" w:hAnsi="Arial" w:cs="Arial"/>
          <w:color w:val="000000" w:themeColor="text1"/>
          <w:lang w:val="de-DE"/>
        </w:rPr>
        <w:t xml:space="preserve">Kiellager </w:t>
      </w:r>
      <w:r w:rsidR="00B41D92">
        <w:rPr>
          <w:rFonts w:ascii="Arial" w:eastAsia="Calibri" w:hAnsi="Arial" w:cs="Arial"/>
          <w:color w:val="000000" w:themeColor="text1"/>
          <w:lang w:val="de-DE"/>
        </w:rPr>
        <w:t xml:space="preserve"> </w:t>
      </w:r>
      <w:r w:rsidR="00037725">
        <w:rPr>
          <w:rFonts w:ascii="Arial" w:eastAsia="Calibri" w:hAnsi="Arial" w:cs="Arial"/>
          <w:color w:val="000000" w:themeColor="text1"/>
          <w:lang w:val="de-DE"/>
        </w:rPr>
        <w:t>einer</w:t>
      </w:r>
      <w:proofErr w:type="gramEnd"/>
      <w:r w:rsidR="00037725">
        <w:rPr>
          <w:rFonts w:ascii="Arial" w:eastAsia="Calibri" w:hAnsi="Arial" w:cs="Arial"/>
          <w:color w:val="000000" w:themeColor="text1"/>
          <w:lang w:val="de-DE"/>
        </w:rPr>
        <w:t xml:space="preserve"> kompetitiven</w:t>
      </w:r>
      <w:r w:rsidR="00037725" w:rsidRPr="00037725">
        <w:rPr>
          <w:rFonts w:ascii="Arial" w:eastAsia="Calibri" w:hAnsi="Arial" w:cs="Arial"/>
          <w:color w:val="000000" w:themeColor="text1"/>
          <w:lang w:val="de-DE"/>
        </w:rPr>
        <w:t xml:space="preserve"> IMOCA-Hochseejacht</w:t>
      </w:r>
      <w:r w:rsidR="00037725">
        <w:rPr>
          <w:rFonts w:ascii="Arial" w:eastAsia="Calibri" w:hAnsi="Arial" w:cs="Arial"/>
          <w:color w:val="000000" w:themeColor="text1"/>
          <w:lang w:val="de-DE"/>
        </w:rPr>
        <w:t xml:space="preserve">. </w:t>
      </w:r>
      <w:r w:rsidR="00037725" w:rsidRPr="00037725">
        <w:rPr>
          <w:rFonts w:ascii="Arial" w:eastAsia="Calibri" w:hAnsi="Arial" w:cs="Arial"/>
          <w:color w:val="000000" w:themeColor="text1"/>
          <w:lang w:val="de-DE"/>
        </w:rPr>
        <w:t xml:space="preserve">Das Bauteil ist extremen Belastungen auf den </w:t>
      </w:r>
      <w:r w:rsidR="00037725" w:rsidRPr="00037725">
        <w:rPr>
          <w:rFonts w:ascii="Arial" w:eastAsia="Calibri" w:hAnsi="Arial" w:cs="Arial"/>
          <w:color w:val="000000" w:themeColor="text1"/>
          <w:lang w:val="de-DE"/>
        </w:rPr>
        <w:lastRenderedPageBreak/>
        <w:t xml:space="preserve">Weltmeeren ausgesetzt und steht exemplarisch für hochkomplexe Strukturbauteile, wie sie auch in </w:t>
      </w:r>
      <w:r w:rsidR="004E449D">
        <w:rPr>
          <w:rFonts w:ascii="Arial" w:eastAsia="Calibri" w:hAnsi="Arial" w:cs="Arial"/>
          <w:color w:val="000000" w:themeColor="text1"/>
          <w:lang w:val="de-DE"/>
        </w:rPr>
        <w:t>Luft- und R</w:t>
      </w:r>
      <w:r w:rsidR="006D1617">
        <w:rPr>
          <w:rFonts w:ascii="Arial" w:eastAsia="Calibri" w:hAnsi="Arial" w:cs="Arial"/>
          <w:color w:val="000000" w:themeColor="text1"/>
          <w:lang w:val="de-DE"/>
        </w:rPr>
        <w:t>aumfahrt,</w:t>
      </w:r>
      <w:r w:rsidR="00037725" w:rsidRPr="00037725">
        <w:rPr>
          <w:rFonts w:ascii="Arial" w:eastAsia="Calibri" w:hAnsi="Arial" w:cs="Arial"/>
          <w:color w:val="000000" w:themeColor="text1"/>
          <w:lang w:val="de-DE"/>
        </w:rPr>
        <w:t xml:space="preserve"> Medizintechnik oder im Energieanlagenbau benötigt werden.</w:t>
      </w:r>
    </w:p>
    <w:p w14:paraId="3CE0E66B" w14:textId="2A40E4A3" w:rsidR="00037725" w:rsidRPr="00037725" w:rsidRDefault="00037725" w:rsidP="00037725">
      <w:pPr>
        <w:spacing w:after="120" w:line="276" w:lineRule="auto"/>
        <w:jc w:val="both"/>
        <w:rPr>
          <w:rFonts w:ascii="Arial" w:eastAsia="Calibri" w:hAnsi="Arial" w:cs="Arial"/>
          <w:color w:val="000000" w:themeColor="text1"/>
          <w:lang w:val="de-DE"/>
        </w:rPr>
      </w:pPr>
      <w:r w:rsidRPr="00037725">
        <w:rPr>
          <w:rFonts w:ascii="Arial" w:eastAsia="Calibri" w:hAnsi="Arial" w:cs="Arial"/>
          <w:color w:val="000000" w:themeColor="text1"/>
          <w:lang w:val="de-DE"/>
        </w:rPr>
        <w:t>An diesem Beispiel wird deutlich, welchen Beitrag Künstliche Intelligenz entlang der gesamten CNC-Prozesskette leisten kann</w:t>
      </w:r>
      <w:r w:rsidR="006D1617">
        <w:rPr>
          <w:rFonts w:ascii="Arial" w:eastAsia="Calibri" w:hAnsi="Arial" w:cs="Arial"/>
          <w:color w:val="000000" w:themeColor="text1"/>
          <w:lang w:val="de-DE"/>
        </w:rPr>
        <w:t xml:space="preserve">: </w:t>
      </w:r>
      <w:r w:rsidRPr="00037725">
        <w:rPr>
          <w:rFonts w:ascii="Arial" w:eastAsia="Calibri" w:hAnsi="Arial" w:cs="Arial"/>
          <w:color w:val="000000" w:themeColor="text1"/>
          <w:lang w:val="de-DE"/>
        </w:rPr>
        <w:t xml:space="preserve">von der Arbeitsvorbereitung über die Bearbeitung bis zur Analyse von Prozess-, Qualitäts- und Energiedaten. KI-gestützte Technologiezyklen stabilisieren </w:t>
      </w:r>
      <w:proofErr w:type="spellStart"/>
      <w:r w:rsidRPr="00037725">
        <w:rPr>
          <w:rFonts w:ascii="Arial" w:eastAsia="Calibri" w:hAnsi="Arial" w:cs="Arial"/>
          <w:color w:val="000000" w:themeColor="text1"/>
          <w:lang w:val="de-DE"/>
        </w:rPr>
        <w:t>Zerspanprozesse</w:t>
      </w:r>
      <w:proofErr w:type="spellEnd"/>
      <w:r w:rsidRPr="00037725">
        <w:rPr>
          <w:rFonts w:ascii="Arial" w:eastAsia="Calibri" w:hAnsi="Arial" w:cs="Arial"/>
          <w:color w:val="000000" w:themeColor="text1"/>
          <w:lang w:val="de-DE"/>
        </w:rPr>
        <w:t>, integrierte In-Pr</w:t>
      </w:r>
      <w:r w:rsidR="0052596D">
        <w:rPr>
          <w:rFonts w:ascii="Arial" w:eastAsia="Calibri" w:hAnsi="Arial" w:cs="Arial"/>
          <w:color w:val="000000" w:themeColor="text1"/>
          <w:lang w:val="de-DE"/>
        </w:rPr>
        <w:t>o</w:t>
      </w:r>
      <w:r w:rsidR="00D9182C">
        <w:rPr>
          <w:rFonts w:ascii="Arial" w:eastAsia="Calibri" w:hAnsi="Arial" w:cs="Arial"/>
          <w:color w:val="000000" w:themeColor="text1"/>
          <w:lang w:val="de-DE"/>
        </w:rPr>
        <w:t>z</w:t>
      </w:r>
      <w:r w:rsidRPr="00037725">
        <w:rPr>
          <w:rFonts w:ascii="Arial" w:eastAsia="Calibri" w:hAnsi="Arial" w:cs="Arial"/>
          <w:color w:val="000000" w:themeColor="text1"/>
          <w:lang w:val="de-DE"/>
        </w:rPr>
        <w:t>ess-Messtechnik erhöht die Prozesssicherheit, und die durchgängige Nutzung von Fertigungsdaten bilde</w:t>
      </w:r>
      <w:r w:rsidR="00D9182C">
        <w:rPr>
          <w:rFonts w:ascii="Arial" w:eastAsia="Calibri" w:hAnsi="Arial" w:cs="Arial"/>
          <w:color w:val="000000" w:themeColor="text1"/>
          <w:lang w:val="de-DE"/>
        </w:rPr>
        <w:t>n</w:t>
      </w:r>
      <w:r w:rsidRPr="00037725">
        <w:rPr>
          <w:rFonts w:ascii="Arial" w:eastAsia="Calibri" w:hAnsi="Arial" w:cs="Arial"/>
          <w:color w:val="000000" w:themeColor="text1"/>
          <w:lang w:val="de-DE"/>
        </w:rPr>
        <w:t xml:space="preserve"> die Grundlage für digitale Prozessketten und zukünftige Digital-Twin-Anwendungen.</w:t>
      </w:r>
    </w:p>
    <w:p w14:paraId="3C0BACE5" w14:textId="1AF46327" w:rsidR="00EF5A57" w:rsidRPr="00EF5A57" w:rsidRDefault="00A576CF" w:rsidP="00037725">
      <w:pPr>
        <w:spacing w:after="120" w:line="276" w:lineRule="auto"/>
        <w:jc w:val="both"/>
        <w:rPr>
          <w:rFonts w:ascii="Arial" w:eastAsia="Calibri" w:hAnsi="Arial" w:cs="Arial"/>
          <w:b/>
          <w:bCs/>
          <w:color w:val="000000" w:themeColor="text1"/>
          <w:lang w:val="de-DE"/>
        </w:rPr>
      </w:pPr>
      <w:r>
        <w:rPr>
          <w:rFonts w:ascii="Arial" w:eastAsia="Calibri" w:hAnsi="Arial" w:cs="Arial"/>
          <w:b/>
          <w:bCs/>
          <w:color w:val="000000" w:themeColor="text1"/>
          <w:lang w:val="de-DE"/>
        </w:rPr>
        <w:t>Lösungen für Schlüsselindustrien</w:t>
      </w:r>
    </w:p>
    <w:p w14:paraId="05D37F81" w14:textId="77777777" w:rsidR="00EF5A57" w:rsidRPr="00EF5A57" w:rsidRDefault="00EF5A57" w:rsidP="00EF5A57">
      <w:pPr>
        <w:spacing w:after="120" w:line="276" w:lineRule="auto"/>
        <w:jc w:val="both"/>
        <w:rPr>
          <w:rFonts w:ascii="Arial" w:eastAsia="Calibri" w:hAnsi="Arial" w:cs="Arial"/>
          <w:color w:val="000000" w:themeColor="text1"/>
          <w:lang w:val="de-DE"/>
        </w:rPr>
      </w:pPr>
      <w:proofErr w:type="gramStart"/>
      <w:r w:rsidRPr="00EF5A57">
        <w:rPr>
          <w:rFonts w:ascii="Arial" w:eastAsia="Calibri" w:hAnsi="Arial" w:cs="Arial"/>
          <w:color w:val="000000" w:themeColor="text1"/>
          <w:lang w:val="de-DE"/>
        </w:rPr>
        <w:t>Über den Showcase</w:t>
      </w:r>
      <w:proofErr w:type="gramEnd"/>
      <w:r w:rsidRPr="00EF5A57">
        <w:rPr>
          <w:rFonts w:ascii="Arial" w:eastAsia="Calibri" w:hAnsi="Arial" w:cs="Arial"/>
          <w:color w:val="000000" w:themeColor="text1"/>
          <w:lang w:val="de-DE"/>
        </w:rPr>
        <w:t xml:space="preserve"> hinaus richtet DMG MORI den Blick auf zentrale Industriebranchen, in denen präzise und hochintegrierte Fertigung eine Schlüsselrolle spielt. Im Fokus stehen Aviation &amp; Space, Mobility und Medical – Bereiche, in denen technologische Exzellenz, höchste Qualitätsanforderungen und effiziente Produktionsprozesse entscheidend für Innovation und Wettbewerbsfähigkeit sind.</w:t>
      </w:r>
    </w:p>
    <w:p w14:paraId="1DCF1DC6" w14:textId="3858876D" w:rsidR="00EF5A57" w:rsidRDefault="00616EDF" w:rsidP="00EF5A57">
      <w:pPr>
        <w:spacing w:after="120" w:line="276" w:lineRule="auto"/>
        <w:jc w:val="both"/>
        <w:rPr>
          <w:rFonts w:ascii="Arial" w:eastAsia="Calibri" w:hAnsi="Arial" w:cs="Arial"/>
          <w:color w:val="000000" w:themeColor="text1"/>
          <w:lang w:val="de-DE"/>
        </w:rPr>
      </w:pPr>
      <w:r w:rsidRPr="00616EDF">
        <w:rPr>
          <w:rFonts w:ascii="Arial" w:eastAsia="Calibri" w:hAnsi="Arial" w:cs="Arial"/>
          <w:color w:val="000000" w:themeColor="text1"/>
          <w:lang w:val="de-DE"/>
        </w:rPr>
        <w:t xml:space="preserve">Anhand konkreter Kundenanwendungen </w:t>
      </w:r>
      <w:r w:rsidR="00A965AE">
        <w:rPr>
          <w:rFonts w:ascii="Arial" w:eastAsia="Calibri" w:hAnsi="Arial" w:cs="Arial"/>
          <w:color w:val="000000" w:themeColor="text1"/>
          <w:lang w:val="de-DE"/>
        </w:rPr>
        <w:t>erklärt</w:t>
      </w:r>
      <w:r>
        <w:rPr>
          <w:rFonts w:ascii="Arial" w:eastAsia="Calibri" w:hAnsi="Arial" w:cs="Arial"/>
          <w:color w:val="000000" w:themeColor="text1"/>
          <w:lang w:val="de-DE"/>
        </w:rPr>
        <w:t xml:space="preserve"> </w:t>
      </w:r>
      <w:r w:rsidR="00EF5A57" w:rsidRPr="00EF5A57">
        <w:rPr>
          <w:rFonts w:ascii="Arial" w:eastAsia="Calibri" w:hAnsi="Arial" w:cs="Arial"/>
          <w:color w:val="000000" w:themeColor="text1"/>
          <w:lang w:val="de-DE"/>
        </w:rPr>
        <w:t>DMG MORI, wie integrierte Maschinenkonzepte, Automati</w:t>
      </w:r>
      <w:r w:rsidR="00997618">
        <w:rPr>
          <w:rFonts w:ascii="Arial" w:eastAsia="Calibri" w:hAnsi="Arial" w:cs="Arial"/>
          <w:color w:val="000000" w:themeColor="text1"/>
          <w:lang w:val="de-DE"/>
        </w:rPr>
        <w:t>on</w:t>
      </w:r>
      <w:r w:rsidR="00EF5A57" w:rsidRPr="00EF5A57">
        <w:rPr>
          <w:rFonts w:ascii="Arial" w:eastAsia="Calibri" w:hAnsi="Arial" w:cs="Arial"/>
          <w:color w:val="000000" w:themeColor="text1"/>
          <w:lang w:val="de-DE"/>
        </w:rPr>
        <w:t xml:space="preserve"> und digitale Anwendungen dazu beitragen, anspruchsvolle Bauteile wirtschaftlich und zuverlässig zu fertigen. Die Beispiele reichen von hochbelasteten Strukturbauteilen für die Luft- und Raumfahrt über Komponenten für moderne Mobilitätslösungen bis hin zu Präzisionsteilen für die Medizintechnik. Damit wird sichtbar, wie technologische Lösungen aus dem Werkzeugmaschinenbau Innovationen in Schlüsselindustrien ermöglichen.</w:t>
      </w:r>
    </w:p>
    <w:p w14:paraId="321D19AD" w14:textId="2DD60A65" w:rsidR="00D17D86" w:rsidRPr="00D17D86" w:rsidRDefault="00D17D86" w:rsidP="00EF5A57">
      <w:pPr>
        <w:spacing w:after="120" w:line="276" w:lineRule="auto"/>
        <w:jc w:val="both"/>
        <w:rPr>
          <w:rFonts w:ascii="Arial" w:eastAsia="Calibri" w:hAnsi="Arial" w:cs="Arial"/>
          <w:b/>
          <w:bCs/>
          <w:color w:val="000000" w:themeColor="text1"/>
          <w:lang w:val="de-DE"/>
        </w:rPr>
      </w:pPr>
      <w:r w:rsidRPr="00D17D86">
        <w:rPr>
          <w:rFonts w:ascii="Arial" w:eastAsia="Calibri" w:hAnsi="Arial" w:cs="Arial"/>
          <w:b/>
          <w:bCs/>
          <w:color w:val="000000" w:themeColor="text1"/>
          <w:lang w:val="de-DE"/>
        </w:rPr>
        <w:t>Werkzeugmaschinen im Alltag</w:t>
      </w:r>
      <w:r w:rsidR="00692EE0">
        <w:rPr>
          <w:rFonts w:ascii="Arial" w:eastAsia="Calibri" w:hAnsi="Arial" w:cs="Arial"/>
          <w:b/>
          <w:bCs/>
          <w:color w:val="000000" w:themeColor="text1"/>
          <w:lang w:val="de-DE"/>
        </w:rPr>
        <w:t>: Ein Tag mit DMG MORI</w:t>
      </w:r>
    </w:p>
    <w:p w14:paraId="07027BDD" w14:textId="68DA8681" w:rsidR="00D17D86" w:rsidRPr="00D17D86" w:rsidRDefault="00D17D86" w:rsidP="00D17D86">
      <w:pPr>
        <w:spacing w:after="120" w:line="276" w:lineRule="auto"/>
        <w:jc w:val="both"/>
        <w:rPr>
          <w:rFonts w:ascii="Arial" w:eastAsia="Calibri" w:hAnsi="Arial" w:cs="Arial"/>
          <w:color w:val="000000" w:themeColor="text1"/>
          <w:lang w:val="de-DE"/>
        </w:rPr>
      </w:pPr>
      <w:r w:rsidRPr="00D17D86">
        <w:rPr>
          <w:rFonts w:ascii="Arial" w:eastAsia="Calibri" w:hAnsi="Arial" w:cs="Arial"/>
          <w:color w:val="000000" w:themeColor="text1"/>
          <w:lang w:val="de-DE"/>
        </w:rPr>
        <w:t>Ein weiteres Highlight des Messeauftritts ist das Format „One Day With DMG MORI“. Es zeigt, wie eng moderne Gesellschaften mit industrieller Fertigung verbunden sind</w:t>
      </w:r>
      <w:r w:rsidR="002C1608">
        <w:rPr>
          <w:rFonts w:ascii="Arial" w:eastAsia="Calibri" w:hAnsi="Arial" w:cs="Arial"/>
          <w:color w:val="000000" w:themeColor="text1"/>
          <w:lang w:val="de-DE"/>
        </w:rPr>
        <w:t>,</w:t>
      </w:r>
      <w:r w:rsidRPr="00D17D86">
        <w:rPr>
          <w:rFonts w:ascii="Arial" w:eastAsia="Calibri" w:hAnsi="Arial" w:cs="Arial"/>
          <w:color w:val="000000" w:themeColor="text1"/>
          <w:lang w:val="de-DE"/>
        </w:rPr>
        <w:t xml:space="preserve"> oft ohne</w:t>
      </w:r>
      <w:r w:rsidR="003D3B58">
        <w:rPr>
          <w:rFonts w:ascii="Arial" w:eastAsia="Calibri" w:hAnsi="Arial" w:cs="Arial"/>
          <w:color w:val="000000" w:themeColor="text1"/>
          <w:lang w:val="de-DE"/>
        </w:rPr>
        <w:t>,</w:t>
      </w:r>
      <w:r w:rsidRPr="00D17D86">
        <w:rPr>
          <w:rFonts w:ascii="Arial" w:eastAsia="Calibri" w:hAnsi="Arial" w:cs="Arial"/>
          <w:color w:val="000000" w:themeColor="text1"/>
          <w:lang w:val="de-DE"/>
        </w:rPr>
        <w:t xml:space="preserve"> dass dies im Alltag sichtbar wird. Viele Produkte, die Menschen täglich nutzen, entstehen auf Werkzeugmaschinen oder mit Technologien von DMG MORI.</w:t>
      </w:r>
    </w:p>
    <w:p w14:paraId="05567A79" w14:textId="5BE773F2" w:rsidR="00D17D86" w:rsidRDefault="00D17D86" w:rsidP="00D17D86">
      <w:pPr>
        <w:spacing w:after="120" w:line="276" w:lineRule="auto"/>
        <w:jc w:val="both"/>
        <w:rPr>
          <w:rFonts w:ascii="Arial" w:eastAsia="Calibri" w:hAnsi="Arial" w:cs="Arial"/>
          <w:color w:val="000000" w:themeColor="text1"/>
          <w:lang w:val="de-DE"/>
        </w:rPr>
      </w:pPr>
      <w:r w:rsidRPr="00D17D86">
        <w:rPr>
          <w:rFonts w:ascii="Arial" w:eastAsia="Calibri" w:hAnsi="Arial" w:cs="Arial"/>
          <w:color w:val="000000" w:themeColor="text1"/>
          <w:lang w:val="de-DE"/>
        </w:rPr>
        <w:t>Anhand eines typischen Tagesablaufs wird auf dem Messestand nachvollziehbar, wie häufig Menschen mit Produkten in Berührung kommen, deren Herstellung auf hochpräziser Fertigung basiert</w:t>
      </w:r>
      <w:r w:rsidR="005E3AD8">
        <w:rPr>
          <w:rFonts w:ascii="Arial" w:eastAsia="Calibri" w:hAnsi="Arial" w:cs="Arial"/>
          <w:color w:val="000000" w:themeColor="text1"/>
          <w:lang w:val="de-DE"/>
        </w:rPr>
        <w:t xml:space="preserve">. </w:t>
      </w:r>
      <w:r w:rsidRPr="00D17D86">
        <w:rPr>
          <w:rFonts w:ascii="Arial" w:eastAsia="Calibri" w:hAnsi="Arial" w:cs="Arial"/>
          <w:color w:val="000000" w:themeColor="text1"/>
          <w:lang w:val="de-DE"/>
        </w:rPr>
        <w:t xml:space="preserve">Was </w:t>
      </w:r>
      <w:r w:rsidR="005E3AD8">
        <w:rPr>
          <w:rFonts w:ascii="Arial" w:eastAsia="Calibri" w:hAnsi="Arial" w:cs="Arial"/>
          <w:color w:val="000000" w:themeColor="text1"/>
          <w:lang w:val="de-DE"/>
        </w:rPr>
        <w:t xml:space="preserve">oft </w:t>
      </w:r>
      <w:r w:rsidRPr="00D17D86">
        <w:rPr>
          <w:rFonts w:ascii="Arial" w:eastAsia="Calibri" w:hAnsi="Arial" w:cs="Arial"/>
          <w:color w:val="000000" w:themeColor="text1"/>
          <w:lang w:val="de-DE"/>
        </w:rPr>
        <w:t>im Hintergrund entsteht, wird so auf der Hannover Messe sichtbar: Technologien, die oft unsichtbar bleiben, aber entscheidend für Qualität, Verlässlichkeit und Innovation moderner Industrien sind.</w:t>
      </w:r>
    </w:p>
    <w:p w14:paraId="389CCB3E" w14:textId="5957F95B" w:rsidR="00575861" w:rsidRDefault="00764420" w:rsidP="00D17D86">
      <w:pPr>
        <w:spacing w:after="120" w:line="276" w:lineRule="auto"/>
        <w:jc w:val="both"/>
        <w:rPr>
          <w:rFonts w:ascii="Arial" w:eastAsia="Calibri" w:hAnsi="Arial" w:cs="Arial"/>
          <w:color w:val="000000" w:themeColor="text1"/>
          <w:lang w:val="de-DE"/>
        </w:rPr>
      </w:pPr>
      <w:r>
        <w:rPr>
          <w:rFonts w:ascii="Arial" w:eastAsia="Calibri" w:hAnsi="Arial" w:cs="Arial"/>
          <w:noProof/>
          <w:color w:val="000000" w:themeColor="text1"/>
          <w:lang w:val="de-DE"/>
        </w:rPr>
        <mc:AlternateContent>
          <mc:Choice Requires="wps">
            <w:drawing>
              <wp:anchor distT="0" distB="0" distL="114300" distR="114300" simplePos="0" relativeHeight="251658240" behindDoc="0" locked="0" layoutInCell="1" allowOverlap="1" wp14:anchorId="50349041" wp14:editId="627E366C">
                <wp:simplePos x="0" y="0"/>
                <wp:positionH relativeFrom="column">
                  <wp:posOffset>4300220</wp:posOffset>
                </wp:positionH>
                <wp:positionV relativeFrom="paragraph">
                  <wp:posOffset>174625</wp:posOffset>
                </wp:positionV>
                <wp:extent cx="1438275" cy="0"/>
                <wp:effectExtent l="0" t="0" r="0" b="0"/>
                <wp:wrapNone/>
                <wp:docPr id="275112555" name="Gerader Verbinder 4"/>
                <wp:cNvGraphicFramePr/>
                <a:graphic xmlns:a="http://schemas.openxmlformats.org/drawingml/2006/main">
                  <a:graphicData uri="http://schemas.microsoft.com/office/word/2010/wordprocessingShape">
                    <wps:wsp>
                      <wps:cNvCnPr/>
                      <wps:spPr>
                        <a:xfrm>
                          <a:off x="0" y="0"/>
                          <a:ext cx="1438275"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594CDE24" id="Gerader Verbinde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38.6pt,13.75pt" to="451.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9fesAEAAMgDAAAOAAAAZHJzL2Uyb0RvYy54bWysU9tu2zAMfR+wfxD0vsjJboURpw8tupdh&#10;K3b5AFWmYmGSKEha7Pz9KCWxi20YhqIvtEjxHPJQ9PZ6cpYdICaDvuPrVcMZeIW98fuOf/929+qK&#10;s5Sl76VFDx0/QuLXu5cvtmNoYYMD2h4iIxKf2jF0fMg5tEIkNYCTaYUBPF1qjE5mcuNe9FGOxO6s&#10;2DTNOzFi7ENEBSlR9PZ0yXeVX2tQ+bPWCTKzHafecrWx2odixW4r232UYTDq3IZ8QhdOGk9FZ6pb&#10;mSX7Gc0fVM6oiAl1Xil0ArU2CqoGUrNuflPzdZABqhYaTgrzmNLz0apPhxt/H2kMY0htCvexqJh0&#10;dOVL/bGpDus4DwumzBQF129eX23ev+VMXe7EAgwx5Q+AjpVDx63xRYds5eFjylSMUi8pJWx9sQmt&#10;6e+MtdUpGwA3NrKDpLfL07q8FeEeZZFXkGJpvZ7y0cKJ9QtoZvrSbK1et2rh7H9cOK2nzALRVH0G&#10;Nf8GnXMLDOqm/S9wzq4V0ecZ6IzH+Leqi3x9yr+oPmktsh+wP9aHrOOgdanTOq922cfHfoUvP+Du&#10;FwAAAP//AwBQSwMEFAAGAAgAAAAhAPS7OXDgAAAACQEAAA8AAABkcnMvZG93bnJldi54bWxMj8Fq&#10;wzAMhu+DvoPRYJfROk1p0mVxygj0ssNgTSk9urEah8VyiN0mfft57LAdJX38+v58O5mO3XBwrSUB&#10;y0UEDKm2qqVGwKHazTfAnJekZGcJBdzRwbaYPeQyU3akT7ztfcNCCLlMCtDe9xnnrtZopFvYHinc&#10;LnYw0odxaLga5BjCTcfjKEq4kS2FD1r2WGqsv/ZXI+DUPK92x4qqsfQfl0RP9+P7uhTi6XF6ewXm&#10;cfJ/MPzoB3UogtPZXkk51glI0jQOqIA4XQMLwEu0SoGdfxe8yPn/BsU3AAAA//8DAFBLAQItABQA&#10;BgAIAAAAIQC2gziS/gAAAOEBAAATAAAAAAAAAAAAAAAAAAAAAABbQ29udGVudF9UeXBlc10ueG1s&#10;UEsBAi0AFAAGAAgAAAAhADj9If/WAAAAlAEAAAsAAAAAAAAAAAAAAAAALwEAAF9yZWxzLy5yZWxz&#10;UEsBAi0AFAAGAAgAAAAhAIhv196wAQAAyAMAAA4AAAAAAAAAAAAAAAAALgIAAGRycy9lMm9Eb2Mu&#10;eG1sUEsBAi0AFAAGAAgAAAAhAPS7OXDgAAAACQEAAA8AAAAAAAAAAAAAAAAACgQAAGRycy9kb3du&#10;cmV2LnhtbFBLBQYAAAAABAAEAPMAAAAXBQAAAAA=&#10;" strokecolor="black [3213]" strokeweight=".5pt">
                <v:stroke joinstyle="miter"/>
              </v:line>
            </w:pict>
          </mc:Fallback>
        </mc:AlternateContent>
      </w:r>
    </w:p>
    <w:p w14:paraId="65DCD3EE" w14:textId="1AC1FEA4" w:rsidR="00575861" w:rsidRPr="000E5851" w:rsidRDefault="00575861" w:rsidP="00764420">
      <w:pPr>
        <w:spacing w:after="0" w:line="276" w:lineRule="auto"/>
        <w:jc w:val="right"/>
        <w:rPr>
          <w:rFonts w:ascii="Arial" w:eastAsia="Calibri" w:hAnsi="Arial" w:cs="Arial"/>
          <w:b/>
          <w:color w:val="000000" w:themeColor="text1"/>
          <w:lang w:val="de-DE"/>
        </w:rPr>
      </w:pPr>
      <w:r w:rsidRPr="000E5851">
        <w:rPr>
          <w:rFonts w:ascii="Arial" w:eastAsia="Calibri" w:hAnsi="Arial" w:cs="Arial"/>
          <w:b/>
          <w:color w:val="000000" w:themeColor="text1"/>
          <w:lang w:val="de-DE"/>
        </w:rPr>
        <w:t xml:space="preserve">Hannover Messe </w:t>
      </w:r>
    </w:p>
    <w:p w14:paraId="6792C844" w14:textId="3F8B4A28" w:rsidR="00941655" w:rsidRPr="000E5851" w:rsidRDefault="00941655" w:rsidP="00764420">
      <w:pPr>
        <w:spacing w:after="0" w:line="276" w:lineRule="auto"/>
        <w:jc w:val="right"/>
        <w:rPr>
          <w:rFonts w:ascii="Arial" w:eastAsia="Calibri" w:hAnsi="Arial" w:cs="Arial"/>
          <w:b/>
          <w:color w:val="000000" w:themeColor="text1"/>
          <w:lang w:val="de-DE"/>
        </w:rPr>
      </w:pPr>
      <w:r w:rsidRPr="000E5851">
        <w:rPr>
          <w:rFonts w:ascii="Arial" w:eastAsia="Calibri" w:hAnsi="Arial" w:cs="Arial"/>
          <w:b/>
          <w:color w:val="000000" w:themeColor="text1"/>
          <w:lang w:val="de-DE"/>
        </w:rPr>
        <w:t>20. bis 24.04.2026</w:t>
      </w:r>
    </w:p>
    <w:p w14:paraId="41751028" w14:textId="159245E1" w:rsidR="00575861" w:rsidRPr="000E5851" w:rsidRDefault="00575861" w:rsidP="00764420">
      <w:pPr>
        <w:spacing w:after="0" w:line="276" w:lineRule="auto"/>
        <w:jc w:val="right"/>
        <w:rPr>
          <w:rFonts w:ascii="Arial" w:eastAsia="Calibri" w:hAnsi="Arial" w:cs="Arial"/>
          <w:b/>
          <w:color w:val="000000" w:themeColor="text1"/>
          <w:lang w:val="de-DE"/>
        </w:rPr>
      </w:pPr>
      <w:r w:rsidRPr="000E5851">
        <w:rPr>
          <w:rFonts w:ascii="Arial" w:eastAsia="Calibri" w:hAnsi="Arial" w:cs="Arial"/>
          <w:b/>
          <w:color w:val="000000" w:themeColor="text1"/>
          <w:lang w:val="de-DE"/>
        </w:rPr>
        <w:t>Halle 027, Stand A36</w:t>
      </w:r>
    </w:p>
    <w:p w14:paraId="31990705" w14:textId="77777777" w:rsidR="00D17D86" w:rsidRPr="000E5851" w:rsidRDefault="00D17D86" w:rsidP="00EF5A57">
      <w:pPr>
        <w:spacing w:after="120" w:line="276" w:lineRule="auto"/>
        <w:jc w:val="both"/>
        <w:rPr>
          <w:rFonts w:ascii="Arial" w:eastAsia="Calibri" w:hAnsi="Arial" w:cs="Arial"/>
          <w:color w:val="000000" w:themeColor="text1"/>
          <w:lang w:val="de-DE"/>
        </w:rPr>
      </w:pPr>
    </w:p>
    <w:p w14:paraId="25E768BB" w14:textId="77777777" w:rsidR="006C1C4A" w:rsidRPr="000E5851" w:rsidRDefault="006C1C4A">
      <w:pPr>
        <w:rPr>
          <w:rFonts w:ascii="Arial" w:eastAsia="MS Mincho" w:hAnsi="Arial" w:cs="Arial"/>
          <w:b/>
          <w:sz w:val="16"/>
          <w:szCs w:val="16"/>
          <w:lang w:val="de-DE"/>
        </w:rPr>
      </w:pPr>
    </w:p>
    <w:p w14:paraId="3B48B79B" w14:textId="77777777" w:rsidR="006C1C4A" w:rsidRPr="000E5851" w:rsidRDefault="006C1C4A">
      <w:pPr>
        <w:rPr>
          <w:rFonts w:ascii="Arial" w:eastAsia="MS Mincho" w:hAnsi="Arial" w:cs="Arial"/>
          <w:b/>
          <w:sz w:val="16"/>
          <w:szCs w:val="16"/>
          <w:lang w:val="de-DE"/>
        </w:rPr>
      </w:pPr>
    </w:p>
    <w:sectPr w:rsidR="006C1C4A" w:rsidRPr="000E5851" w:rsidSect="00BC4B8D">
      <w:headerReference w:type="default" r:id="rId10"/>
      <w:pgSz w:w="11906" w:h="16838"/>
      <w:pgMar w:top="3261"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8DC6A" w14:textId="77777777" w:rsidR="00B23332" w:rsidRDefault="00B23332" w:rsidP="003F4354">
      <w:pPr>
        <w:spacing w:after="0" w:line="240" w:lineRule="auto"/>
      </w:pPr>
      <w:r>
        <w:separator/>
      </w:r>
    </w:p>
  </w:endnote>
  <w:endnote w:type="continuationSeparator" w:id="0">
    <w:p w14:paraId="7FD05208" w14:textId="77777777" w:rsidR="00B23332" w:rsidRDefault="00B23332" w:rsidP="003F43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mpatilFactLTPro-Rg">
    <w:altName w:val="Cambria"/>
    <w:panose1 w:val="00000000000000000000"/>
    <w:charset w:val="4D"/>
    <w:family w:val="swiss"/>
    <w:notTrueType/>
    <w:pitch w:val="variable"/>
    <w:sig w:usb0="00000003" w:usb1="00000000" w:usb2="00000000" w:usb3="00000000" w:csb0="00000093" w:csb1="00000000"/>
  </w:font>
  <w:font w:name="Aptos">
    <w:charset w:val="00"/>
    <w:family w:val="swiss"/>
    <w:pitch w:val="variable"/>
    <w:sig w:usb0="20000287" w:usb1="00000003" w:usb2="00000000" w:usb3="00000000" w:csb0="0000019F" w:csb1="00000000"/>
  </w:font>
  <w:font w:name="Compatil Fact LT Pro">
    <w:altName w:val="Cambria"/>
    <w:panose1 w:val="00000000000000000000"/>
    <w:charset w:val="00"/>
    <w:family w:val="modern"/>
    <w:notTrueType/>
    <w:pitch w:val="variable"/>
    <w:sig w:usb0="800000AF" w:usb1="5000204A" w:usb2="00000000" w:usb3="00000000" w:csb0="0000009B"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mpatilFactLTPro-Bd">
    <w:altName w:val="Calibri"/>
    <w:charset w:val="4D"/>
    <w:family w:val="swiss"/>
    <w:pitch w:val="variable"/>
    <w:sig w:usb0="00000003" w:usb1="00000000" w:usb2="00000000" w:usb3="00000000" w:csb0="00000093" w:csb1="00000000"/>
  </w:font>
  <w:font w:name="Arial Fett">
    <w:altName w:val="Arial"/>
    <w:panose1 w:val="020B0704020202020204"/>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8D0AA" w14:textId="77777777" w:rsidR="00B23332" w:rsidRDefault="00B23332" w:rsidP="003F4354">
      <w:pPr>
        <w:spacing w:after="0" w:line="240" w:lineRule="auto"/>
      </w:pPr>
      <w:r>
        <w:separator/>
      </w:r>
    </w:p>
  </w:footnote>
  <w:footnote w:type="continuationSeparator" w:id="0">
    <w:p w14:paraId="26129ABA" w14:textId="77777777" w:rsidR="00B23332" w:rsidRDefault="00B23332" w:rsidP="003F43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E7E65" w14:textId="77777777" w:rsidR="003F4354" w:rsidRPr="00D31D6F" w:rsidRDefault="003F4354" w:rsidP="003F4354">
    <w:pPr>
      <w:pStyle w:val="EinfAbs"/>
      <w:tabs>
        <w:tab w:val="left" w:pos="1590"/>
        <w:tab w:val="left" w:pos="3240"/>
        <w:tab w:val="left" w:pos="5895"/>
      </w:tabs>
      <w:spacing w:after="113"/>
      <w:rPr>
        <w:rFonts w:ascii="CompatilFactLTPro-Bd" w:hAnsi="CompatilFactLTPro-Bd" w:cs="CompatilFactLTPro-Bd"/>
        <w:b/>
        <w:bCs/>
        <w:outline/>
        <w:spacing w:val="7"/>
        <w:sz w:val="14"/>
        <w:szCs w:val="14"/>
        <w14:textOutline w14:w="9525" w14:cap="flat" w14:cmpd="sng" w14:algn="ctr">
          <w14:solidFill>
            <w14:srgbClr w14:val="000000"/>
          </w14:solidFill>
          <w14:prstDash w14:val="solid"/>
          <w14:round/>
        </w14:textOutline>
        <w14:textFill>
          <w14:noFill/>
        </w14:textFill>
      </w:rPr>
    </w:pPr>
    <w:bookmarkStart w:id="0" w:name="_Hlk141089219"/>
    <w:bookmarkStart w:id="1" w:name="_Hlk141089220"/>
    <w:r>
      <w:rPr>
        <w:noProof/>
      </w:rPr>
      <w:drawing>
        <wp:anchor distT="0" distB="0" distL="114300" distR="114300" simplePos="0" relativeHeight="251658244" behindDoc="1" locked="0" layoutInCell="1" allowOverlap="1" wp14:anchorId="60B10372" wp14:editId="01DE0954">
          <wp:simplePos x="0" y="0"/>
          <wp:positionH relativeFrom="margin">
            <wp:align>left</wp:align>
          </wp:positionH>
          <wp:positionV relativeFrom="paragraph">
            <wp:posOffset>6985</wp:posOffset>
          </wp:positionV>
          <wp:extent cx="2641600" cy="281940"/>
          <wp:effectExtent l="0" t="0" r="6350" b="3810"/>
          <wp:wrapTight wrapText="bothSides">
            <wp:wrapPolygon edited="0">
              <wp:start x="0" y="0"/>
              <wp:lineTo x="0" y="20432"/>
              <wp:lineTo x="21496" y="20432"/>
              <wp:lineTo x="21496" y="0"/>
              <wp:lineTo x="0" y="0"/>
            </wp:wrapPolygon>
          </wp:wrapTight>
          <wp:docPr id="1999133078" name="Picture 121833651">
            <a:extLst xmlns:a="http://schemas.openxmlformats.org/drawingml/2006/main">
              <a:ext uri="{FF2B5EF4-FFF2-40B4-BE49-F238E27FC236}">
                <a16:creationId xmlns:a16="http://schemas.microsoft.com/office/drawing/2014/main" id="{E06F8920-A41A-48C8-9E3C-73DB3C50B5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45061" cy="2822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de-DE"/>
      </w:rPr>
      <w:t xml:space="preserve"> </w:t>
    </w:r>
    <w:r>
      <w:rPr>
        <w:noProof/>
        <w:lang w:eastAsia="de-DE"/>
      </w:rPr>
      <mc:AlternateContent>
        <mc:Choice Requires="wps">
          <w:drawing>
            <wp:anchor distT="0" distB="0" distL="114300" distR="114300" simplePos="0" relativeHeight="251658240" behindDoc="0" locked="0" layoutInCell="1" allowOverlap="1" wp14:anchorId="3E1897FC" wp14:editId="508B686E">
              <wp:simplePos x="0" y="0"/>
              <wp:positionH relativeFrom="margin">
                <wp:posOffset>3604260</wp:posOffset>
              </wp:positionH>
              <wp:positionV relativeFrom="paragraph">
                <wp:posOffset>35560</wp:posOffset>
              </wp:positionV>
              <wp:extent cx="2511425" cy="390525"/>
              <wp:effectExtent l="0" t="0" r="3175" b="9525"/>
              <wp:wrapNone/>
              <wp:docPr id="1524393184" name="Text Box 1524393184">
                <a:extLst xmlns:a="http://schemas.openxmlformats.org/drawingml/2006/main">
                  <a:ext uri="{FF2B5EF4-FFF2-40B4-BE49-F238E27FC236}">
                    <a16:creationId xmlns:a16="http://schemas.microsoft.com/office/drawing/2014/main" id="{867E656B-5929-41C1-ADD3-D422C9256DD7}"/>
                  </a:ext>
                </a:extLst>
              </wp:docPr>
              <wp:cNvGraphicFramePr/>
              <a:graphic xmlns:a="http://schemas.openxmlformats.org/drawingml/2006/main">
                <a:graphicData uri="http://schemas.microsoft.com/office/word/2010/wordprocessingShape">
                  <wps:wsp>
                    <wps:cNvSpPr txBox="1"/>
                    <wps:spPr>
                      <a:xfrm>
                        <a:off x="0" y="0"/>
                        <a:ext cx="2511425" cy="390525"/>
                      </a:xfrm>
                      <a:prstGeom prst="rect">
                        <a:avLst/>
                      </a:prstGeom>
                      <a:noFill/>
                      <a:ln w="6350">
                        <a:noFill/>
                      </a:ln>
                      <a:effectLst/>
                    </wps:spPr>
                    <wps:txbx>
                      <w:txbxContent>
                        <w:p w14:paraId="48E4792C" w14:textId="7418CD87" w:rsidR="003F4354" w:rsidRPr="00092E73" w:rsidRDefault="003F4354" w:rsidP="003F4354">
                          <w:pPr>
                            <w:pStyle w:val="EinfAbs"/>
                            <w:spacing w:line="276" w:lineRule="auto"/>
                            <w:jc w:val="right"/>
                            <w:rPr>
                              <w:rFonts w:ascii="Arial" w:hAnsi="Arial" w:cs="Arial"/>
                              <w:bCs/>
                              <w:color w:val="4C4C4C"/>
                              <w:spacing w:val="14"/>
                              <w:sz w:val="16"/>
                              <w:szCs w:val="16"/>
                            </w:rPr>
                          </w:pPr>
                          <w:r>
                            <w:rPr>
                              <w:rFonts w:ascii="Arial Fett" w:hAnsi="Arial Fett" w:cs="Arial"/>
                              <w:b/>
                              <w:caps/>
                              <w:color w:val="4C4C4C"/>
                              <w:spacing w:val="10"/>
                              <w:sz w:val="18"/>
                              <w:szCs w:val="18"/>
                            </w:rPr>
                            <w:t>PressEMITTEILUNG</w:t>
                          </w:r>
                        </w:p>
                        <w:p w14:paraId="00097B22" w14:textId="0A007581" w:rsidR="003F4354" w:rsidRPr="00092E73" w:rsidRDefault="00764420" w:rsidP="003F4354">
                          <w:pPr>
                            <w:pStyle w:val="EinfAbs"/>
                            <w:spacing w:line="276" w:lineRule="auto"/>
                            <w:jc w:val="right"/>
                            <w:rPr>
                              <w:rFonts w:ascii="Arial" w:hAnsi="Arial" w:cs="Arial"/>
                              <w:color w:val="4C4C4C"/>
                              <w:spacing w:val="1"/>
                              <w:sz w:val="16"/>
                              <w:szCs w:val="16"/>
                            </w:rPr>
                          </w:pPr>
                          <w:r w:rsidRPr="00764420">
                            <w:rPr>
                              <w:rFonts w:ascii="Arial" w:hAnsi="Arial" w:cs="Arial"/>
                              <w:color w:val="4C4C4C"/>
                              <w:spacing w:val="1"/>
                              <w:sz w:val="16"/>
                              <w:szCs w:val="16"/>
                            </w:rPr>
                            <w:t>19</w:t>
                          </w:r>
                          <w:r w:rsidR="003F4354" w:rsidRPr="00764420">
                            <w:rPr>
                              <w:rFonts w:ascii="Arial" w:hAnsi="Arial" w:cs="Arial"/>
                              <w:color w:val="4C4C4C"/>
                              <w:spacing w:val="1"/>
                              <w:sz w:val="16"/>
                              <w:szCs w:val="16"/>
                            </w:rPr>
                            <w:t>.0</w:t>
                          </w:r>
                          <w:r w:rsidR="00E331C4" w:rsidRPr="00764420">
                            <w:rPr>
                              <w:rFonts w:ascii="Arial" w:hAnsi="Arial" w:cs="Arial"/>
                              <w:color w:val="4C4C4C"/>
                              <w:spacing w:val="1"/>
                              <w:sz w:val="16"/>
                              <w:szCs w:val="16"/>
                            </w:rPr>
                            <w:t>3</w:t>
                          </w:r>
                          <w:r w:rsidR="003F4354" w:rsidRPr="00764420">
                            <w:rPr>
                              <w:rFonts w:ascii="Arial" w:hAnsi="Arial" w:cs="Arial"/>
                              <w:color w:val="4C4C4C"/>
                              <w:spacing w:val="1"/>
                              <w:sz w:val="16"/>
                              <w:szCs w:val="16"/>
                            </w:rPr>
                            <w:t>.202</w:t>
                          </w:r>
                          <w:r w:rsidR="00D75E18" w:rsidRPr="00764420">
                            <w:rPr>
                              <w:rFonts w:ascii="Arial" w:hAnsi="Arial" w:cs="Arial"/>
                              <w:color w:val="4C4C4C"/>
                              <w:spacing w:val="1"/>
                              <w:sz w:val="16"/>
                              <w:szCs w:val="16"/>
                            </w:rPr>
                            <w:t>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1897FC" id="_x0000_t202" coordsize="21600,21600" o:spt="202" path="m,l,21600r21600,l21600,xe">
              <v:stroke joinstyle="miter"/>
              <v:path gradientshapeok="t" o:connecttype="rect"/>
            </v:shapetype>
            <v:shape id="Text Box 1524393184" o:spid="_x0000_s1026" type="#_x0000_t202" style="position:absolute;margin-left:283.8pt;margin-top:2.8pt;width:197.75pt;height:30.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r5hFAIAACoEAAAOAAAAZHJzL2Uyb0RvYy54bWysU8Fu2zAMvQ/YPwi6L3bSpdiMOEXWIsOA&#10;oC2QDj0rshQbkEWNUmJnXz9KjpOh22nYRaZF6ol872lx17eGHRX6BmzJp5OcM2UlVI3dl/z7y/rD&#10;J858ELYSBqwq+Ul5frd8/27RuULNoAZTKWQEYn3RuZLXIbgiy7ysVSv8BJyylNSArQj0i/usQtER&#10;emuyWZ7fZh1g5RCk8p52H4YkXyZ8rZUMT1p7FZgpOfUW0opp3cU1Wy5EsUfh6kae2xD/0EUrGkuX&#10;XqAeRBDsgM0fUG0jETzoMJHQZqB1I1WagaaZ5m+m2dbCqTQLkePdhSb//2Dl43HrnpGF/gv0JGAk&#10;pHO+8LQZ5+k1tvFLnTLKE4WnC22qD0zS5mw+nX6czTmTlLv5nM8pJpjsetqhD18VtCwGJUeSJbEl&#10;jhsfhtKxJF5mYd0Yk6QxlnUlv72Z5+nAJUPgxsZalUQ+w1w7j1Hod/15nB1UJ5oSYTCAd3LdUCsb&#10;4cOzQFKcBiMXhydatAG6Es4RZzXgz7/tx3oSgrKcdeSgkvsfB4GKM/PNkkTRbmOAY7AbA3to74FM&#10;OaX34WQK6QAGM4YaoX0lc6/iLZQSVtJdJQ9jeB8GH9PjkGq1SkVkKifCxm6djNCRoEjsS/8q0J3Z&#10;D6TbI4zeEsUbEYbaQYbVIYBukkKR0IFFUjb+kCGTxufHEx3/+3+quj7x5S8AAAD//wMAUEsDBBQA&#10;BgAIAAAAIQAX4vo53gAAAAgBAAAPAAAAZHJzL2Rvd25yZXYueG1sTI/NTsMwEITvSLyDtUjcqBMQ&#10;Lg1xKsTPDQq0IMHNiZckwl5HtpOGt8c9wW1WM5r5tlzP1rAJfegdScgXGTCkxumeWglvu4ezK2Ah&#10;KtLKOEIJPxhgXR0flarQbk+vOG1jy1IJhUJJ6GIcCs5D06FVYeEGpOR9OW9VTKdvufZqn8qt4edZ&#10;JrhVPaWFTg1422HzvR2tBPMR/GOdxc/prn2KL898fL/PN1Kensw318AizvEvDAf8hA5VYqrdSDow&#10;I+FSLEWKHgSw5K/ERQ6sliCWOfCq5P8fqH4BAAD//wMAUEsBAi0AFAAGAAgAAAAhALaDOJL+AAAA&#10;4QEAABMAAAAAAAAAAAAAAAAAAAAAAFtDb250ZW50X1R5cGVzXS54bWxQSwECLQAUAAYACAAAACEA&#10;OP0h/9YAAACUAQAACwAAAAAAAAAAAAAAAAAvAQAAX3JlbHMvLnJlbHNQSwECLQAUAAYACAAAACEA&#10;eIa+YRQCAAAqBAAADgAAAAAAAAAAAAAAAAAuAgAAZHJzL2Uyb0RvYy54bWxQSwECLQAUAAYACAAA&#10;ACEAF+L6Od4AAAAIAQAADwAAAAAAAAAAAAAAAABuBAAAZHJzL2Rvd25yZXYueG1sUEsFBgAAAAAE&#10;AAQA8wAAAHkFAAAAAA==&#10;" filled="f" stroked="f" strokeweight=".5pt">
              <v:textbox inset="0,0,0,0">
                <w:txbxContent>
                  <w:p w14:paraId="48E4792C" w14:textId="7418CD87" w:rsidR="003F4354" w:rsidRPr="00092E73" w:rsidRDefault="003F4354" w:rsidP="003F4354">
                    <w:pPr>
                      <w:pStyle w:val="EinfAbs"/>
                      <w:spacing w:line="276" w:lineRule="auto"/>
                      <w:jc w:val="right"/>
                      <w:rPr>
                        <w:rFonts w:ascii="Arial" w:hAnsi="Arial" w:cs="Arial"/>
                        <w:bCs/>
                        <w:color w:val="4C4C4C"/>
                        <w:spacing w:val="14"/>
                        <w:sz w:val="16"/>
                        <w:szCs w:val="16"/>
                      </w:rPr>
                    </w:pPr>
                    <w:r>
                      <w:rPr>
                        <w:rFonts w:ascii="Arial Fett" w:hAnsi="Arial Fett" w:cs="Arial"/>
                        <w:b/>
                        <w:caps/>
                        <w:color w:val="4C4C4C"/>
                        <w:spacing w:val="10"/>
                        <w:sz w:val="18"/>
                        <w:szCs w:val="18"/>
                      </w:rPr>
                      <w:t>PressEMITTEILUNG</w:t>
                    </w:r>
                  </w:p>
                  <w:p w14:paraId="00097B22" w14:textId="0A007581" w:rsidR="003F4354" w:rsidRPr="00092E73" w:rsidRDefault="00764420" w:rsidP="003F4354">
                    <w:pPr>
                      <w:pStyle w:val="EinfAbs"/>
                      <w:spacing w:line="276" w:lineRule="auto"/>
                      <w:jc w:val="right"/>
                      <w:rPr>
                        <w:rFonts w:ascii="Arial" w:hAnsi="Arial" w:cs="Arial"/>
                        <w:color w:val="4C4C4C"/>
                        <w:spacing w:val="1"/>
                        <w:sz w:val="16"/>
                        <w:szCs w:val="16"/>
                      </w:rPr>
                    </w:pPr>
                    <w:r w:rsidRPr="00764420">
                      <w:rPr>
                        <w:rFonts w:ascii="Arial" w:hAnsi="Arial" w:cs="Arial"/>
                        <w:color w:val="4C4C4C"/>
                        <w:spacing w:val="1"/>
                        <w:sz w:val="16"/>
                        <w:szCs w:val="16"/>
                      </w:rPr>
                      <w:t>19</w:t>
                    </w:r>
                    <w:r w:rsidR="003F4354" w:rsidRPr="00764420">
                      <w:rPr>
                        <w:rFonts w:ascii="Arial" w:hAnsi="Arial" w:cs="Arial"/>
                        <w:color w:val="4C4C4C"/>
                        <w:spacing w:val="1"/>
                        <w:sz w:val="16"/>
                        <w:szCs w:val="16"/>
                      </w:rPr>
                      <w:t>.0</w:t>
                    </w:r>
                    <w:r w:rsidR="00E331C4" w:rsidRPr="00764420">
                      <w:rPr>
                        <w:rFonts w:ascii="Arial" w:hAnsi="Arial" w:cs="Arial"/>
                        <w:color w:val="4C4C4C"/>
                        <w:spacing w:val="1"/>
                        <w:sz w:val="16"/>
                        <w:szCs w:val="16"/>
                      </w:rPr>
                      <w:t>3</w:t>
                    </w:r>
                    <w:r w:rsidR="003F4354" w:rsidRPr="00764420">
                      <w:rPr>
                        <w:rFonts w:ascii="Arial" w:hAnsi="Arial" w:cs="Arial"/>
                        <w:color w:val="4C4C4C"/>
                        <w:spacing w:val="1"/>
                        <w:sz w:val="16"/>
                        <w:szCs w:val="16"/>
                      </w:rPr>
                      <w:t>.202</w:t>
                    </w:r>
                    <w:r w:rsidR="00D75E18" w:rsidRPr="00764420">
                      <w:rPr>
                        <w:rFonts w:ascii="Arial" w:hAnsi="Arial" w:cs="Arial"/>
                        <w:color w:val="4C4C4C"/>
                        <w:spacing w:val="1"/>
                        <w:sz w:val="16"/>
                        <w:szCs w:val="16"/>
                      </w:rPr>
                      <w:t>6</w:t>
                    </w:r>
                  </w:p>
                </w:txbxContent>
              </v:textbox>
              <w10:wrap anchorx="margin"/>
            </v:shape>
          </w:pict>
        </mc:Fallback>
      </mc:AlternateContent>
    </w:r>
    <w:r w:rsidRPr="00D31D6F">
      <w:rPr>
        <w:rFonts w:ascii="CompatilFactLTPro-Bd" w:hAnsi="CompatilFactLTPro-Bd" w:cs="CompatilFactLTPro-Bd"/>
        <w:b/>
        <w:bCs/>
        <w:outline/>
        <w:noProof/>
        <w:spacing w:val="7"/>
        <w:sz w:val="14"/>
        <w:szCs w:val="14"/>
        <w:lang w:eastAsia="de-DE"/>
        <w14:textOutline w14:w="9525" w14:cap="flat" w14:cmpd="sng" w14:algn="ctr">
          <w14:solidFill>
            <w14:srgbClr w14:val="000000"/>
          </w14:solidFill>
          <w14:prstDash w14:val="solid"/>
          <w14:round/>
        </w14:textOutline>
        <w14:textFill>
          <w14:noFill/>
        </w14:textFill>
      </w:rPr>
      <w:drawing>
        <wp:anchor distT="0" distB="0" distL="114300" distR="114300" simplePos="0" relativeHeight="251658245" behindDoc="1" locked="0" layoutInCell="1" allowOverlap="1" wp14:anchorId="0F321230" wp14:editId="6BC2CC15">
          <wp:simplePos x="0" y="0"/>
          <wp:positionH relativeFrom="column">
            <wp:posOffset>6955155</wp:posOffset>
          </wp:positionH>
          <wp:positionV relativeFrom="paragraph">
            <wp:posOffset>-51435</wp:posOffset>
          </wp:positionV>
          <wp:extent cx="7588800" cy="1441260"/>
          <wp:effectExtent l="0" t="0" r="0" b="0"/>
          <wp:wrapNone/>
          <wp:docPr id="1996424490" name="Picture 1597604907" descr="Ein Bild, das Reihe, Screenshot enthält.&#10;&#10;Automatisch generierte Beschreibung">
            <a:extLst xmlns:a="http://schemas.openxmlformats.org/drawingml/2006/main">
              <a:ext uri="{FF2B5EF4-FFF2-40B4-BE49-F238E27FC236}">
                <a16:creationId xmlns:a16="http://schemas.microsoft.com/office/drawing/2014/main" id="{54453B79-4D19-45FF-B2F1-2F89F98143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604907" name="Picture 1597604907" descr="Ein Bild, das Reihe, Screenshot enthält.&#10;&#10;Automatisch generierte Beschreibu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588800" cy="14412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31D6F">
      <w:rPr>
        <w:rFonts w:ascii="CompatilFactLTPro-Bd" w:hAnsi="CompatilFactLTPro-Bd" w:cs="CompatilFactLTPro-Bd"/>
        <w:b/>
        <w:bCs/>
        <w:outline/>
        <w:spacing w:val="7"/>
        <w:sz w:val="14"/>
        <w:szCs w:val="14"/>
        <w14:textOutline w14:w="9525" w14:cap="flat" w14:cmpd="sng" w14:algn="ctr">
          <w14:solidFill>
            <w14:srgbClr w14:val="000000"/>
          </w14:solidFill>
          <w14:prstDash w14:val="solid"/>
          <w14:round/>
        </w14:textOutline>
        <w14:textFill>
          <w14:noFill/>
        </w14:textFill>
      </w:rPr>
      <w:tab/>
    </w:r>
    <w:r w:rsidRPr="00D31D6F">
      <w:rPr>
        <w:rFonts w:ascii="CompatilFactLTPro-Bd" w:hAnsi="CompatilFactLTPro-Bd" w:cs="CompatilFactLTPro-Bd"/>
        <w:b/>
        <w:bCs/>
        <w:outline/>
        <w:spacing w:val="7"/>
        <w:sz w:val="14"/>
        <w:szCs w:val="14"/>
        <w14:textOutline w14:w="9525" w14:cap="flat" w14:cmpd="sng" w14:algn="ctr">
          <w14:solidFill>
            <w14:srgbClr w14:val="000000"/>
          </w14:solidFill>
          <w14:prstDash w14:val="solid"/>
          <w14:round/>
        </w14:textOutline>
        <w14:textFill>
          <w14:noFill/>
        </w14:textFill>
      </w:rPr>
      <w:tab/>
    </w:r>
    <w:r w:rsidRPr="00D31D6F">
      <w:rPr>
        <w:rFonts w:ascii="CompatilFactLTPro-Bd" w:hAnsi="CompatilFactLTPro-Bd" w:cs="CompatilFactLTPro-Bd"/>
        <w:b/>
        <w:bCs/>
        <w:outline/>
        <w:spacing w:val="7"/>
        <w:sz w:val="14"/>
        <w:szCs w:val="14"/>
        <w14:textOutline w14:w="9525" w14:cap="flat" w14:cmpd="sng" w14:algn="ctr">
          <w14:solidFill>
            <w14:srgbClr w14:val="000000"/>
          </w14:solidFill>
          <w14:prstDash w14:val="solid"/>
          <w14:round/>
        </w14:textOutline>
        <w14:textFill>
          <w14:noFill/>
        </w14:textFill>
      </w:rPr>
      <w:tab/>
    </w:r>
  </w:p>
  <w:p w14:paraId="5463D27D" w14:textId="77777777" w:rsidR="003F4354" w:rsidRDefault="003F4354" w:rsidP="003F4354">
    <w:pPr>
      <w:pStyle w:val="Kopfzeile"/>
      <w:tabs>
        <w:tab w:val="left" w:pos="3870"/>
        <w:tab w:val="left" w:pos="4350"/>
        <w:tab w:val="center" w:pos="4749"/>
        <w:tab w:val="left" w:pos="5895"/>
      </w:tabs>
    </w:pPr>
    <w:r>
      <w:tab/>
    </w:r>
    <w:r>
      <w:tab/>
    </w:r>
    <w:r>
      <w:tab/>
    </w:r>
    <w:r>
      <w:tab/>
    </w:r>
  </w:p>
  <w:p w14:paraId="148EF189" w14:textId="618285E5" w:rsidR="003F4354" w:rsidRDefault="003F4354" w:rsidP="003F4354">
    <w:pPr>
      <w:tabs>
        <w:tab w:val="left" w:pos="3375"/>
        <w:tab w:val="left" w:pos="4130"/>
        <w:tab w:val="left" w:pos="6210"/>
      </w:tabs>
    </w:pPr>
    <w:r>
      <w:tab/>
    </w:r>
    <w:r>
      <w:tab/>
    </w:r>
    <w:r>
      <w:tab/>
    </w:r>
  </w:p>
  <w:bookmarkEnd w:id="0"/>
  <w:bookmarkEnd w:id="1"/>
  <w:p w14:paraId="4AD4CC5E" w14:textId="6C9BDD53" w:rsidR="003F4354" w:rsidRPr="002C1A3D" w:rsidRDefault="003F4354" w:rsidP="003F4354">
    <w:pPr>
      <w:pStyle w:val="Kopfzeile"/>
    </w:pPr>
  </w:p>
  <w:p w14:paraId="1626E5BD" w14:textId="64656723" w:rsidR="003F4354" w:rsidRDefault="00BA37E4">
    <w:pPr>
      <w:pStyle w:val="Kopfzeile"/>
    </w:pPr>
    <w:r>
      <w:rPr>
        <w:noProof/>
        <w:lang w:eastAsia="de-DE"/>
      </w:rPr>
      <mc:AlternateContent>
        <mc:Choice Requires="wps">
          <w:drawing>
            <wp:anchor distT="0" distB="0" distL="114300" distR="114300" simplePos="0" relativeHeight="251661317" behindDoc="0" locked="0" layoutInCell="1" allowOverlap="1" wp14:anchorId="3A9B1493" wp14:editId="53FCC917">
              <wp:simplePos x="0" y="0"/>
              <wp:positionH relativeFrom="margin">
                <wp:posOffset>3698875</wp:posOffset>
              </wp:positionH>
              <wp:positionV relativeFrom="paragraph">
                <wp:posOffset>74295</wp:posOffset>
              </wp:positionV>
              <wp:extent cx="2574925" cy="614045"/>
              <wp:effectExtent l="0" t="0" r="0" b="14605"/>
              <wp:wrapNone/>
              <wp:docPr id="999300723" name="Text Box 612613436"/>
              <wp:cNvGraphicFramePr/>
              <a:graphic xmlns:a="http://schemas.openxmlformats.org/drawingml/2006/main">
                <a:graphicData uri="http://schemas.microsoft.com/office/word/2010/wordprocessingShape">
                  <wps:wsp>
                    <wps:cNvSpPr txBox="1"/>
                    <wps:spPr>
                      <a:xfrm>
                        <a:off x="0" y="0"/>
                        <a:ext cx="2574925" cy="614045"/>
                      </a:xfrm>
                      <a:prstGeom prst="rect">
                        <a:avLst/>
                      </a:prstGeom>
                      <a:noFill/>
                      <a:ln w="6350">
                        <a:noFill/>
                      </a:ln>
                      <a:effectLst/>
                    </wps:spPr>
                    <wps:txbx>
                      <w:txbxContent>
                        <w:p w14:paraId="375B9A89" w14:textId="77777777" w:rsidR="00902B24" w:rsidRPr="00C3200F" w:rsidRDefault="00902B24" w:rsidP="00902B24">
                          <w:pPr>
                            <w:pStyle w:val="EinfAbs"/>
                            <w:spacing w:line="276" w:lineRule="auto"/>
                            <w:rPr>
                              <w:rFonts w:ascii="Arial" w:hAnsi="Arial" w:cs="Arial"/>
                              <w:b/>
                              <w:bCs/>
                              <w:color w:val="595959" w:themeColor="text1" w:themeTint="A6"/>
                              <w:position w:val="2"/>
                              <w:sz w:val="16"/>
                              <w:szCs w:val="16"/>
                              <w:lang w:val="en-US"/>
                            </w:rPr>
                          </w:pPr>
                          <w:r>
                            <w:rPr>
                              <w:rFonts w:ascii="Arial" w:hAnsi="Arial" w:cs="Arial"/>
                              <w:b/>
                              <w:bCs/>
                              <w:color w:val="4C4C4C"/>
                              <w:position w:val="2"/>
                              <w:sz w:val="16"/>
                              <w:szCs w:val="16"/>
                              <w:lang w:val="en-US"/>
                            </w:rPr>
                            <w:t>Global Product</w:t>
                          </w:r>
                          <w:r w:rsidRPr="00C3200F">
                            <w:rPr>
                              <w:rFonts w:ascii="Arial" w:hAnsi="Arial" w:cs="Arial"/>
                              <w:b/>
                              <w:bCs/>
                              <w:color w:val="595959" w:themeColor="text1" w:themeTint="A6"/>
                              <w:position w:val="2"/>
                              <w:sz w:val="16"/>
                              <w:szCs w:val="16"/>
                              <w:lang w:val="en-US"/>
                            </w:rPr>
                            <w:t xml:space="preserve"> Communication</w:t>
                          </w:r>
                          <w:r>
                            <w:rPr>
                              <w:rFonts w:ascii="Arial" w:hAnsi="Arial" w:cs="Arial"/>
                              <w:b/>
                              <w:bCs/>
                              <w:color w:val="595959" w:themeColor="text1" w:themeTint="A6"/>
                              <w:position w:val="2"/>
                              <w:sz w:val="16"/>
                              <w:szCs w:val="16"/>
                              <w:lang w:val="en-US"/>
                            </w:rPr>
                            <w:t>s</w:t>
                          </w:r>
                        </w:p>
                        <w:p w14:paraId="504454FA" w14:textId="77777777" w:rsidR="00902B24" w:rsidRPr="008D069D" w:rsidRDefault="00902B24" w:rsidP="00902B24">
                          <w:pPr>
                            <w:pStyle w:val="EinfAbs"/>
                            <w:spacing w:line="276" w:lineRule="auto"/>
                            <w:rPr>
                              <w:rFonts w:ascii="Arial" w:hAnsi="Arial" w:cs="Arial"/>
                              <w:color w:val="4C4C4C"/>
                              <w:position w:val="2"/>
                              <w:sz w:val="16"/>
                              <w:szCs w:val="16"/>
                              <w:lang w:val="en-US"/>
                            </w:rPr>
                          </w:pPr>
                          <w:r w:rsidRPr="008D069D">
                            <w:rPr>
                              <w:rFonts w:ascii="Arial" w:hAnsi="Arial" w:cs="Arial"/>
                              <w:color w:val="4C4C4C"/>
                              <w:position w:val="2"/>
                              <w:sz w:val="16"/>
                              <w:szCs w:val="16"/>
                              <w:lang w:val="en-US"/>
                            </w:rPr>
                            <w:t xml:space="preserve">Eva Manzenreiter | eva.manzenreiter@dmgmori.com  </w:t>
                          </w:r>
                        </w:p>
                        <w:p w14:paraId="687CCEF6" w14:textId="77777777" w:rsidR="00902B24" w:rsidRPr="00B55E68" w:rsidRDefault="00902B24" w:rsidP="00902B24">
                          <w:pPr>
                            <w:pStyle w:val="EinfAbs"/>
                            <w:spacing w:line="276" w:lineRule="auto"/>
                            <w:rPr>
                              <w:rFonts w:ascii="Arial" w:hAnsi="Arial" w:cs="Arial"/>
                              <w:color w:val="4C4C4C"/>
                              <w:position w:val="4"/>
                              <w:sz w:val="16"/>
                              <w:szCs w:val="16"/>
                              <w:lang w:val="en-US"/>
                            </w:rPr>
                          </w:pPr>
                          <w:r w:rsidRPr="001E6939">
                            <w:rPr>
                              <w:rFonts w:ascii="Arial" w:hAnsi="Arial" w:cs="Arial"/>
                              <w:color w:val="4C4C4C"/>
                              <w:position w:val="2"/>
                              <w:sz w:val="16"/>
                              <w:szCs w:val="16"/>
                              <w:lang w:val="en-US"/>
                            </w:rPr>
                            <w:t>DMG MORI EMEA Holding GmbH</w:t>
                          </w:r>
                          <w:r>
                            <w:rPr>
                              <w:rFonts w:ascii="Arial" w:hAnsi="Arial" w:cs="Arial"/>
                              <w:color w:val="4C4C4C"/>
                              <w:position w:val="2"/>
                              <w:sz w:val="16"/>
                              <w:szCs w:val="16"/>
                              <w:lang w:val="en-US"/>
                            </w:rPr>
                            <w:t xml:space="preserve"> | </w:t>
                          </w:r>
                          <w:hyperlink r:id="rId3" w:history="1">
                            <w:r w:rsidRPr="00B55E68">
                              <w:rPr>
                                <w:rStyle w:val="Hyperlink"/>
                                <w:rFonts w:ascii="Arial" w:hAnsi="Arial" w:cs="Arial"/>
                                <w:color w:val="595959" w:themeColor="text1" w:themeTint="A6"/>
                                <w:position w:val="2"/>
                                <w:sz w:val="16"/>
                                <w:szCs w:val="16"/>
                                <w:lang w:val="en-US"/>
                              </w:rPr>
                              <w:t>dmgmori.com</w:t>
                            </w:r>
                          </w:hyperlink>
                        </w:p>
                        <w:p w14:paraId="171CB2E6" w14:textId="77777777" w:rsidR="00902B24" w:rsidRPr="00C3200F" w:rsidRDefault="00902B24" w:rsidP="00902B24">
                          <w:pPr>
                            <w:pStyle w:val="EinfAbs"/>
                            <w:tabs>
                              <w:tab w:val="left" w:pos="454"/>
                            </w:tabs>
                            <w:spacing w:line="276" w:lineRule="auto"/>
                            <w:rPr>
                              <w:rFonts w:ascii="Arial" w:hAnsi="Arial" w:cs="Arial"/>
                              <w:color w:val="4C4C4C"/>
                              <w:position w:val="2"/>
                              <w:sz w:val="16"/>
                              <w:szCs w:val="16"/>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9B1493" id="Text Box 612613436" o:spid="_x0000_s1027" type="#_x0000_t202" style="position:absolute;margin-left:291.25pt;margin-top:5.85pt;width:202.75pt;height:48.35pt;z-index:25166131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yqMFgIAADEEAAAOAAAAZHJzL2Uyb0RvYy54bWysU8GO2jAQvVfqP1i+lwQK2xYRVnRXVJXQ&#10;7kpstWfj2CSS43HHhoR+fccOgdW2p6oXZ+IZP8+897y47RrDjgp9Dbbg41HOmbISytruC/7jef3h&#10;M2c+CFsKA1YV/KQ8v12+f7do3VxNoAJTKmQEYv28dQWvQnDzLPOyUo3wI3DKUlIDNiLQL+6zEkVL&#10;6I3JJnl+k7WApUOQynvave+TfJnwtVYyPGrtVWCm4NRbSCumdRfXbLkQ8z0KV9Xy3Ib4hy4aUVu6&#10;9AJ1L4JgB6z/gGpqieBBh5GEJgOta6nSDDTNOH8zzbYSTqVZiBzvLjT5/wcrH45b94QsdF+hIwEj&#10;Ia3zc0+bcZ5OYxO/1CmjPFF4utCmusAkbU5mn6ZfJjPOJOVuxtN8Oosw2fW0Qx++KWhYDAqOJEti&#10;Sxw3PvSlQ0m8zMK6NiZJYyxrCfTjLE8HLhkCNzbWqiTyGebaeYxCt+tYXb6aagfliYZF6H3gnVzX&#10;1NFG+PAkkISn+cjM4ZEWbYBuhnPEWQX462/7sZ70oCxnLRmp4P7nQaDizHy3pFR03RDgEOyGwB6a&#10;OyBvjumZOJlCOoDBDKFGaF7I46t4C6WElXRXwcMQ3oXezvRGpFqtUhF5y4mwsVsnI3TkKfL73L0I&#10;dGcRAsn3AIPFxPyNFn1tr8bqEEDXSajIa88iCRx/yJdJ6vMbisZ//Z+qri99+RsAAP//AwBQSwME&#10;FAAGAAgAAAAhABS/R2vfAAAACgEAAA8AAABkcnMvZG93bnJldi54bWxMj81OwzAQhO9IvIO1SNyo&#10;nYqCCXEqxM8NCm1BgpsTmyTCXkexk4a3ZznBcWc+zc4U69k7NtkhdgEVZAsBzGIdTIeNgtf9w5kE&#10;FpNGo11Aq+DbRliXx0eFzk044NZOu9QwCsGYawVtSn3Oeaxb63VchN4ieZ9h8DrROTTcDPpA4d7x&#10;pRAX3OsO6UOre3vb2vprN3oF7j0Oj5VIH9Nd85Renvn4dp9tlDo9mW+ugSU7pz8YfutTdSipUxVG&#10;NJE5BSu5XBFKRnYJjIArKWlcRYKQ58DLgv+fUP4AAAD//wMAUEsBAi0AFAAGAAgAAAAhALaDOJL+&#10;AAAA4QEAABMAAAAAAAAAAAAAAAAAAAAAAFtDb250ZW50X1R5cGVzXS54bWxQSwECLQAUAAYACAAA&#10;ACEAOP0h/9YAAACUAQAACwAAAAAAAAAAAAAAAAAvAQAAX3JlbHMvLnJlbHNQSwECLQAUAAYACAAA&#10;ACEAp+MqjBYCAAAxBAAADgAAAAAAAAAAAAAAAAAuAgAAZHJzL2Uyb0RvYy54bWxQSwECLQAUAAYA&#10;CAAAACEAFL9Ha98AAAAKAQAADwAAAAAAAAAAAAAAAABwBAAAZHJzL2Rvd25yZXYueG1sUEsFBgAA&#10;AAAEAAQA8wAAAHwFAAAAAA==&#10;" filled="f" stroked="f" strokeweight=".5pt">
              <v:textbox inset="0,0,0,0">
                <w:txbxContent>
                  <w:p w14:paraId="375B9A89" w14:textId="77777777" w:rsidR="00902B24" w:rsidRPr="00C3200F" w:rsidRDefault="00902B24" w:rsidP="00902B24">
                    <w:pPr>
                      <w:pStyle w:val="EinfAbs"/>
                      <w:spacing w:line="276" w:lineRule="auto"/>
                      <w:rPr>
                        <w:rFonts w:ascii="Arial" w:hAnsi="Arial" w:cs="Arial"/>
                        <w:b/>
                        <w:bCs/>
                        <w:color w:val="595959" w:themeColor="text1" w:themeTint="A6"/>
                        <w:position w:val="2"/>
                        <w:sz w:val="16"/>
                        <w:szCs w:val="16"/>
                        <w:lang w:val="en-US"/>
                      </w:rPr>
                    </w:pPr>
                    <w:r>
                      <w:rPr>
                        <w:rFonts w:ascii="Arial" w:hAnsi="Arial" w:cs="Arial"/>
                        <w:b/>
                        <w:bCs/>
                        <w:color w:val="4C4C4C"/>
                        <w:position w:val="2"/>
                        <w:sz w:val="16"/>
                        <w:szCs w:val="16"/>
                        <w:lang w:val="en-US"/>
                      </w:rPr>
                      <w:t>Global Product</w:t>
                    </w:r>
                    <w:r w:rsidRPr="00C3200F">
                      <w:rPr>
                        <w:rFonts w:ascii="Arial" w:hAnsi="Arial" w:cs="Arial"/>
                        <w:b/>
                        <w:bCs/>
                        <w:color w:val="595959" w:themeColor="text1" w:themeTint="A6"/>
                        <w:position w:val="2"/>
                        <w:sz w:val="16"/>
                        <w:szCs w:val="16"/>
                        <w:lang w:val="en-US"/>
                      </w:rPr>
                      <w:t xml:space="preserve"> Communication</w:t>
                    </w:r>
                    <w:r>
                      <w:rPr>
                        <w:rFonts w:ascii="Arial" w:hAnsi="Arial" w:cs="Arial"/>
                        <w:b/>
                        <w:bCs/>
                        <w:color w:val="595959" w:themeColor="text1" w:themeTint="A6"/>
                        <w:position w:val="2"/>
                        <w:sz w:val="16"/>
                        <w:szCs w:val="16"/>
                        <w:lang w:val="en-US"/>
                      </w:rPr>
                      <w:t>s</w:t>
                    </w:r>
                  </w:p>
                  <w:p w14:paraId="504454FA" w14:textId="77777777" w:rsidR="00902B24" w:rsidRPr="008D069D" w:rsidRDefault="00902B24" w:rsidP="00902B24">
                    <w:pPr>
                      <w:pStyle w:val="EinfAbs"/>
                      <w:spacing w:line="276" w:lineRule="auto"/>
                      <w:rPr>
                        <w:rFonts w:ascii="Arial" w:hAnsi="Arial" w:cs="Arial"/>
                        <w:color w:val="4C4C4C"/>
                        <w:position w:val="2"/>
                        <w:sz w:val="16"/>
                        <w:szCs w:val="16"/>
                        <w:lang w:val="en-US"/>
                      </w:rPr>
                    </w:pPr>
                    <w:r w:rsidRPr="008D069D">
                      <w:rPr>
                        <w:rFonts w:ascii="Arial" w:hAnsi="Arial" w:cs="Arial"/>
                        <w:color w:val="4C4C4C"/>
                        <w:position w:val="2"/>
                        <w:sz w:val="16"/>
                        <w:szCs w:val="16"/>
                        <w:lang w:val="en-US"/>
                      </w:rPr>
                      <w:t xml:space="preserve">Eva Manzenreiter | eva.manzenreiter@dmgmori.com  </w:t>
                    </w:r>
                  </w:p>
                  <w:p w14:paraId="687CCEF6" w14:textId="77777777" w:rsidR="00902B24" w:rsidRPr="00B55E68" w:rsidRDefault="00902B24" w:rsidP="00902B24">
                    <w:pPr>
                      <w:pStyle w:val="EinfAbs"/>
                      <w:spacing w:line="276" w:lineRule="auto"/>
                      <w:rPr>
                        <w:rFonts w:ascii="Arial" w:hAnsi="Arial" w:cs="Arial"/>
                        <w:color w:val="4C4C4C"/>
                        <w:position w:val="4"/>
                        <w:sz w:val="16"/>
                        <w:szCs w:val="16"/>
                        <w:lang w:val="en-US"/>
                      </w:rPr>
                    </w:pPr>
                    <w:r w:rsidRPr="001E6939">
                      <w:rPr>
                        <w:rFonts w:ascii="Arial" w:hAnsi="Arial" w:cs="Arial"/>
                        <w:color w:val="4C4C4C"/>
                        <w:position w:val="2"/>
                        <w:sz w:val="16"/>
                        <w:szCs w:val="16"/>
                        <w:lang w:val="en-US"/>
                      </w:rPr>
                      <w:t>DMG MORI EMEA Holding GmbH</w:t>
                    </w:r>
                    <w:r>
                      <w:rPr>
                        <w:rFonts w:ascii="Arial" w:hAnsi="Arial" w:cs="Arial"/>
                        <w:color w:val="4C4C4C"/>
                        <w:position w:val="2"/>
                        <w:sz w:val="16"/>
                        <w:szCs w:val="16"/>
                        <w:lang w:val="en-US"/>
                      </w:rPr>
                      <w:t xml:space="preserve"> | </w:t>
                    </w:r>
                    <w:hyperlink r:id="rId4" w:history="1">
                      <w:r w:rsidRPr="00B55E68">
                        <w:rPr>
                          <w:rStyle w:val="Hyperlink"/>
                          <w:rFonts w:ascii="Arial" w:hAnsi="Arial" w:cs="Arial"/>
                          <w:color w:val="595959" w:themeColor="text1" w:themeTint="A6"/>
                          <w:position w:val="2"/>
                          <w:sz w:val="16"/>
                          <w:szCs w:val="16"/>
                          <w:lang w:val="en-US"/>
                        </w:rPr>
                        <w:t>dmgmori.com</w:t>
                      </w:r>
                    </w:hyperlink>
                  </w:p>
                  <w:p w14:paraId="171CB2E6" w14:textId="77777777" w:rsidR="00902B24" w:rsidRPr="00C3200F" w:rsidRDefault="00902B24" w:rsidP="00902B24">
                    <w:pPr>
                      <w:pStyle w:val="EinfAbs"/>
                      <w:tabs>
                        <w:tab w:val="left" w:pos="454"/>
                      </w:tabs>
                      <w:spacing w:line="276" w:lineRule="auto"/>
                      <w:rPr>
                        <w:rFonts w:ascii="Arial" w:hAnsi="Arial" w:cs="Arial"/>
                        <w:color w:val="4C4C4C"/>
                        <w:position w:val="2"/>
                        <w:sz w:val="16"/>
                        <w:szCs w:val="16"/>
                        <w:lang w:val="en-US"/>
                      </w:rPr>
                    </w:pPr>
                  </w:p>
                </w:txbxContent>
              </v:textbox>
              <w10:wrap anchorx="margin"/>
            </v:shape>
          </w:pict>
        </mc:Fallback>
      </mc:AlternateContent>
    </w:r>
    <w:r>
      <w:rPr>
        <w:noProof/>
        <w:lang w:eastAsia="de-DE"/>
      </w:rPr>
      <mc:AlternateContent>
        <mc:Choice Requires="wps">
          <w:drawing>
            <wp:anchor distT="0" distB="0" distL="114300" distR="114300" simplePos="0" relativeHeight="251660293" behindDoc="0" locked="0" layoutInCell="1" allowOverlap="1" wp14:anchorId="1F649B7E" wp14:editId="488EAFB7">
              <wp:simplePos x="0" y="0"/>
              <wp:positionH relativeFrom="margin">
                <wp:posOffset>0</wp:posOffset>
              </wp:positionH>
              <wp:positionV relativeFrom="paragraph">
                <wp:posOffset>63271</wp:posOffset>
              </wp:positionV>
              <wp:extent cx="2574925" cy="614045"/>
              <wp:effectExtent l="0" t="0" r="0" b="14605"/>
              <wp:wrapNone/>
              <wp:docPr id="612613436" name="Text Box 612613436"/>
              <wp:cNvGraphicFramePr/>
              <a:graphic xmlns:a="http://schemas.openxmlformats.org/drawingml/2006/main">
                <a:graphicData uri="http://schemas.microsoft.com/office/word/2010/wordprocessingShape">
                  <wps:wsp>
                    <wps:cNvSpPr txBox="1"/>
                    <wps:spPr>
                      <a:xfrm>
                        <a:off x="0" y="0"/>
                        <a:ext cx="2574925" cy="614045"/>
                      </a:xfrm>
                      <a:prstGeom prst="rect">
                        <a:avLst/>
                      </a:prstGeom>
                      <a:noFill/>
                      <a:ln w="6350">
                        <a:noFill/>
                      </a:ln>
                      <a:effectLst/>
                    </wps:spPr>
                    <wps:txbx>
                      <w:txbxContent>
                        <w:p w14:paraId="3F0D4F54" w14:textId="77777777" w:rsidR="00902B24" w:rsidRPr="00C3200F" w:rsidRDefault="00902B24" w:rsidP="00902B24">
                          <w:pPr>
                            <w:pStyle w:val="EinfAbs"/>
                            <w:spacing w:line="276" w:lineRule="auto"/>
                            <w:rPr>
                              <w:rFonts w:ascii="Arial" w:hAnsi="Arial" w:cs="Arial"/>
                              <w:b/>
                              <w:bCs/>
                              <w:color w:val="595959" w:themeColor="text1" w:themeTint="A6"/>
                              <w:position w:val="2"/>
                              <w:sz w:val="16"/>
                              <w:szCs w:val="16"/>
                              <w:lang w:val="en-US"/>
                            </w:rPr>
                          </w:pPr>
                          <w:r>
                            <w:rPr>
                              <w:rFonts w:ascii="Arial" w:hAnsi="Arial" w:cs="Arial"/>
                              <w:b/>
                              <w:bCs/>
                              <w:color w:val="4C4C4C"/>
                              <w:position w:val="2"/>
                              <w:sz w:val="16"/>
                              <w:szCs w:val="16"/>
                              <w:lang w:val="en-US"/>
                            </w:rPr>
                            <w:t>Global Corporate</w:t>
                          </w:r>
                          <w:r w:rsidRPr="00C3200F">
                            <w:rPr>
                              <w:rFonts w:ascii="Arial" w:hAnsi="Arial" w:cs="Arial"/>
                              <w:b/>
                              <w:bCs/>
                              <w:color w:val="595959" w:themeColor="text1" w:themeTint="A6"/>
                              <w:position w:val="2"/>
                              <w:sz w:val="16"/>
                              <w:szCs w:val="16"/>
                              <w:lang w:val="en-US"/>
                            </w:rPr>
                            <w:t xml:space="preserve"> Communication</w:t>
                          </w:r>
                          <w:r>
                            <w:rPr>
                              <w:rFonts w:ascii="Arial" w:hAnsi="Arial" w:cs="Arial"/>
                              <w:b/>
                              <w:bCs/>
                              <w:color w:val="595959" w:themeColor="text1" w:themeTint="A6"/>
                              <w:position w:val="2"/>
                              <w:sz w:val="16"/>
                              <w:szCs w:val="16"/>
                              <w:lang w:val="en-US"/>
                            </w:rPr>
                            <w:t>s</w:t>
                          </w:r>
                        </w:p>
                        <w:p w14:paraId="7CA925AD" w14:textId="77777777" w:rsidR="00902B24" w:rsidRPr="008D069D" w:rsidRDefault="00902B24" w:rsidP="00902B24">
                          <w:pPr>
                            <w:pStyle w:val="EinfAbs"/>
                            <w:spacing w:line="276" w:lineRule="auto"/>
                            <w:rPr>
                              <w:rFonts w:ascii="Arial" w:hAnsi="Arial" w:cs="Arial"/>
                              <w:color w:val="4C4C4C"/>
                              <w:position w:val="2"/>
                              <w:sz w:val="16"/>
                              <w:szCs w:val="16"/>
                              <w:lang w:val="en-US"/>
                            </w:rPr>
                          </w:pPr>
                          <w:r w:rsidRPr="008D069D">
                            <w:rPr>
                              <w:rFonts w:ascii="Arial" w:hAnsi="Arial" w:cs="Arial"/>
                              <w:color w:val="4C4C4C"/>
                              <w:position w:val="2"/>
                              <w:sz w:val="16"/>
                              <w:szCs w:val="16"/>
                              <w:lang w:val="en-US"/>
                            </w:rPr>
                            <w:t xml:space="preserve">Katharina </w:t>
                          </w:r>
                          <w:proofErr w:type="spellStart"/>
                          <w:r w:rsidRPr="008D069D">
                            <w:rPr>
                              <w:rFonts w:ascii="Arial" w:hAnsi="Arial" w:cs="Arial"/>
                              <w:color w:val="4C4C4C"/>
                              <w:position w:val="2"/>
                              <w:sz w:val="16"/>
                              <w:szCs w:val="16"/>
                              <w:lang w:val="en-US"/>
                            </w:rPr>
                            <w:t>Contu</w:t>
                          </w:r>
                          <w:proofErr w:type="spellEnd"/>
                          <w:r w:rsidRPr="008D069D">
                            <w:rPr>
                              <w:rFonts w:ascii="Arial" w:hAnsi="Arial" w:cs="Arial"/>
                              <w:color w:val="4C4C4C"/>
                              <w:position w:val="2"/>
                              <w:sz w:val="16"/>
                              <w:szCs w:val="16"/>
                              <w:lang w:val="en-US"/>
                            </w:rPr>
                            <w:t xml:space="preserve"> | katharina.contu@dmgmori.com </w:t>
                          </w:r>
                        </w:p>
                        <w:p w14:paraId="001747BA" w14:textId="77777777" w:rsidR="00902B24" w:rsidRPr="00B55E68" w:rsidRDefault="00902B24" w:rsidP="00902B24">
                          <w:pPr>
                            <w:pStyle w:val="EinfAbs"/>
                            <w:spacing w:line="276" w:lineRule="auto"/>
                            <w:rPr>
                              <w:rFonts w:ascii="Arial" w:hAnsi="Arial" w:cs="Arial"/>
                              <w:color w:val="4C4C4C"/>
                              <w:position w:val="4"/>
                              <w:sz w:val="16"/>
                              <w:szCs w:val="16"/>
                              <w:lang w:val="en-US"/>
                            </w:rPr>
                          </w:pPr>
                          <w:r w:rsidRPr="001E6939">
                            <w:rPr>
                              <w:rFonts w:ascii="Arial" w:hAnsi="Arial" w:cs="Arial"/>
                              <w:color w:val="4C4C4C"/>
                              <w:position w:val="2"/>
                              <w:sz w:val="16"/>
                              <w:szCs w:val="16"/>
                              <w:lang w:val="en-US"/>
                            </w:rPr>
                            <w:t>DMG MORI EMEA Holding GmbH</w:t>
                          </w:r>
                          <w:r>
                            <w:rPr>
                              <w:rFonts w:ascii="Arial" w:hAnsi="Arial" w:cs="Arial"/>
                              <w:color w:val="4C4C4C"/>
                              <w:position w:val="2"/>
                              <w:sz w:val="16"/>
                              <w:szCs w:val="16"/>
                              <w:lang w:val="en-US"/>
                            </w:rPr>
                            <w:t xml:space="preserve"> | </w:t>
                          </w:r>
                          <w:hyperlink r:id="rId5" w:history="1">
                            <w:r w:rsidRPr="00B55E68">
                              <w:rPr>
                                <w:rStyle w:val="Hyperlink"/>
                                <w:rFonts w:ascii="Arial" w:hAnsi="Arial" w:cs="Arial"/>
                                <w:color w:val="595959" w:themeColor="text1" w:themeTint="A6"/>
                                <w:position w:val="2"/>
                                <w:sz w:val="16"/>
                                <w:szCs w:val="16"/>
                                <w:lang w:val="en-US"/>
                              </w:rPr>
                              <w:t>dmgmori.com</w:t>
                            </w:r>
                          </w:hyperlink>
                        </w:p>
                        <w:p w14:paraId="18275103" w14:textId="77777777" w:rsidR="00902B24" w:rsidRPr="00C3200F" w:rsidRDefault="00902B24" w:rsidP="00902B24">
                          <w:pPr>
                            <w:pStyle w:val="EinfAbs"/>
                            <w:tabs>
                              <w:tab w:val="left" w:pos="454"/>
                            </w:tabs>
                            <w:spacing w:line="276" w:lineRule="auto"/>
                            <w:rPr>
                              <w:rFonts w:ascii="Arial" w:hAnsi="Arial" w:cs="Arial"/>
                              <w:color w:val="4C4C4C"/>
                              <w:position w:val="2"/>
                              <w:sz w:val="16"/>
                              <w:szCs w:val="16"/>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649B7E" id="_x0000_s1028" type="#_x0000_t202" style="position:absolute;margin-left:0;margin-top:5pt;width:202.75pt;height:48.35pt;z-index:25166029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0fjGAIAADEEAAAOAAAAZHJzL2Uyb0RvYy54bWysU8GO2jAQvVfqP1i+lwQK2y0irOiuqCqh&#10;3ZXYas/GsUkkx+OODQn9+o4dAtW2p6oXZ+IZP8+897y46xrDjgp9Dbbg41HOmbISytruC/79Zf3h&#10;ljMfhC2FAasKflKe3y3fv1u0bq4mUIEpFTICsX7euoJXIbh5lnlZqUb4EThlKakBGxHoF/dZiaIl&#10;9MZkkzy/yVrA0iFI5T3tPvRJvkz4WisZnrT2KjBTcOotpBXTuotrtlyI+R6Fq2p5bkP8QxeNqC1d&#10;eoF6EEGwA9Z/QDW1RPCgw0hCk4HWtVRpBppmnL+ZZlsJp9IsRI53F5r8/4OVj8ete0YWui/QkYCR&#10;kNb5uafNOE+nsYlf6pRRnig8XWhTXWCSNiezT9PPkxlnknI342k+nUWY7HraoQ9fFTQsBgVHkiWx&#10;JY4bH/rSoSReZmFdG5OkMZa1BPpxlqcDlwyBGxtrVRL5DHPtPEah23WsLqnBYaodlCcaFqH3gXdy&#10;XVNHG+HDs0ASnuYjM4cnWrQBuhnOEWcV4M+/7cd60oOynLVkpIL7HweBijPzzZJS0XVDgEOwGwJ7&#10;aO6BvDmmZ+JkCukABjOEGqF5JY+v4i2UElbSXQUPQ3gfejvTG5FqtUpF5C0nwsZunYzQkafI70v3&#10;KtCdRQgk3yMMFhPzN1r0tb0aq0MAXSehIq89iyRw/CFfJqnPbyga//f/VHV96ctfAAAA//8DAFBL&#10;AwQUAAYACAAAACEAWKEz7NwAAAAHAQAADwAAAGRycy9kb3ducmV2LnhtbEyPS0/EMAyE70j8h8hI&#10;3NhkEbug0nSFeNx4LiDBLW1MW5E4VZJ2y7/He4KT5Rlr/E25mb0TE8bUB9KwXCgQSE2wPbUa3l7v&#10;Ti5ApGzIGhcINfxggk11eFCawoYdveC0za3gEEqF0dDlPBRSpqZDb9IiDEjsfYXoTeY1ttJGs+Nw&#10;7+SpUmvpTU/8oTMDXnfYfG9Hr8F9pHhfq/w53bQP+flJju+3y0etj4/mq0sQGef8dwx7fEaHipnq&#10;MJJNwmngIplVxZPdM7Vagaj3wvocZFXK//zVLwAAAP//AwBQSwECLQAUAAYACAAAACEAtoM4kv4A&#10;AADhAQAAEwAAAAAAAAAAAAAAAAAAAAAAW0NvbnRlbnRfVHlwZXNdLnhtbFBLAQItABQABgAIAAAA&#10;IQA4/SH/1gAAAJQBAAALAAAAAAAAAAAAAAAAAC8BAABfcmVscy8ucmVsc1BLAQItABQABgAIAAAA&#10;IQAkC0fjGAIAADEEAAAOAAAAAAAAAAAAAAAAAC4CAABkcnMvZTJvRG9jLnhtbFBLAQItABQABgAI&#10;AAAAIQBYoTPs3AAAAAcBAAAPAAAAAAAAAAAAAAAAAHIEAABkcnMvZG93bnJldi54bWxQSwUGAAAA&#10;AAQABADzAAAAewUAAAAA&#10;" filled="f" stroked="f" strokeweight=".5pt">
              <v:textbox inset="0,0,0,0">
                <w:txbxContent>
                  <w:p w14:paraId="3F0D4F54" w14:textId="77777777" w:rsidR="00902B24" w:rsidRPr="00C3200F" w:rsidRDefault="00902B24" w:rsidP="00902B24">
                    <w:pPr>
                      <w:pStyle w:val="EinfAbs"/>
                      <w:spacing w:line="276" w:lineRule="auto"/>
                      <w:rPr>
                        <w:rFonts w:ascii="Arial" w:hAnsi="Arial" w:cs="Arial"/>
                        <w:b/>
                        <w:bCs/>
                        <w:color w:val="595959" w:themeColor="text1" w:themeTint="A6"/>
                        <w:position w:val="2"/>
                        <w:sz w:val="16"/>
                        <w:szCs w:val="16"/>
                        <w:lang w:val="en-US"/>
                      </w:rPr>
                    </w:pPr>
                    <w:r>
                      <w:rPr>
                        <w:rFonts w:ascii="Arial" w:hAnsi="Arial" w:cs="Arial"/>
                        <w:b/>
                        <w:bCs/>
                        <w:color w:val="4C4C4C"/>
                        <w:position w:val="2"/>
                        <w:sz w:val="16"/>
                        <w:szCs w:val="16"/>
                        <w:lang w:val="en-US"/>
                      </w:rPr>
                      <w:t>Global Corporate</w:t>
                    </w:r>
                    <w:r w:rsidRPr="00C3200F">
                      <w:rPr>
                        <w:rFonts w:ascii="Arial" w:hAnsi="Arial" w:cs="Arial"/>
                        <w:b/>
                        <w:bCs/>
                        <w:color w:val="595959" w:themeColor="text1" w:themeTint="A6"/>
                        <w:position w:val="2"/>
                        <w:sz w:val="16"/>
                        <w:szCs w:val="16"/>
                        <w:lang w:val="en-US"/>
                      </w:rPr>
                      <w:t xml:space="preserve"> Communication</w:t>
                    </w:r>
                    <w:r>
                      <w:rPr>
                        <w:rFonts w:ascii="Arial" w:hAnsi="Arial" w:cs="Arial"/>
                        <w:b/>
                        <w:bCs/>
                        <w:color w:val="595959" w:themeColor="text1" w:themeTint="A6"/>
                        <w:position w:val="2"/>
                        <w:sz w:val="16"/>
                        <w:szCs w:val="16"/>
                        <w:lang w:val="en-US"/>
                      </w:rPr>
                      <w:t>s</w:t>
                    </w:r>
                  </w:p>
                  <w:p w14:paraId="7CA925AD" w14:textId="77777777" w:rsidR="00902B24" w:rsidRPr="008D069D" w:rsidRDefault="00902B24" w:rsidP="00902B24">
                    <w:pPr>
                      <w:pStyle w:val="EinfAbs"/>
                      <w:spacing w:line="276" w:lineRule="auto"/>
                      <w:rPr>
                        <w:rFonts w:ascii="Arial" w:hAnsi="Arial" w:cs="Arial"/>
                        <w:color w:val="4C4C4C"/>
                        <w:position w:val="2"/>
                        <w:sz w:val="16"/>
                        <w:szCs w:val="16"/>
                        <w:lang w:val="en-US"/>
                      </w:rPr>
                    </w:pPr>
                    <w:r w:rsidRPr="008D069D">
                      <w:rPr>
                        <w:rFonts w:ascii="Arial" w:hAnsi="Arial" w:cs="Arial"/>
                        <w:color w:val="4C4C4C"/>
                        <w:position w:val="2"/>
                        <w:sz w:val="16"/>
                        <w:szCs w:val="16"/>
                        <w:lang w:val="en-US"/>
                      </w:rPr>
                      <w:t xml:space="preserve">Katharina </w:t>
                    </w:r>
                    <w:proofErr w:type="spellStart"/>
                    <w:r w:rsidRPr="008D069D">
                      <w:rPr>
                        <w:rFonts w:ascii="Arial" w:hAnsi="Arial" w:cs="Arial"/>
                        <w:color w:val="4C4C4C"/>
                        <w:position w:val="2"/>
                        <w:sz w:val="16"/>
                        <w:szCs w:val="16"/>
                        <w:lang w:val="en-US"/>
                      </w:rPr>
                      <w:t>Contu</w:t>
                    </w:r>
                    <w:proofErr w:type="spellEnd"/>
                    <w:r w:rsidRPr="008D069D">
                      <w:rPr>
                        <w:rFonts w:ascii="Arial" w:hAnsi="Arial" w:cs="Arial"/>
                        <w:color w:val="4C4C4C"/>
                        <w:position w:val="2"/>
                        <w:sz w:val="16"/>
                        <w:szCs w:val="16"/>
                        <w:lang w:val="en-US"/>
                      </w:rPr>
                      <w:t xml:space="preserve"> | katharina.contu@dmgmori.com </w:t>
                    </w:r>
                  </w:p>
                  <w:p w14:paraId="001747BA" w14:textId="77777777" w:rsidR="00902B24" w:rsidRPr="00B55E68" w:rsidRDefault="00902B24" w:rsidP="00902B24">
                    <w:pPr>
                      <w:pStyle w:val="EinfAbs"/>
                      <w:spacing w:line="276" w:lineRule="auto"/>
                      <w:rPr>
                        <w:rFonts w:ascii="Arial" w:hAnsi="Arial" w:cs="Arial"/>
                        <w:color w:val="4C4C4C"/>
                        <w:position w:val="4"/>
                        <w:sz w:val="16"/>
                        <w:szCs w:val="16"/>
                        <w:lang w:val="en-US"/>
                      </w:rPr>
                    </w:pPr>
                    <w:r w:rsidRPr="001E6939">
                      <w:rPr>
                        <w:rFonts w:ascii="Arial" w:hAnsi="Arial" w:cs="Arial"/>
                        <w:color w:val="4C4C4C"/>
                        <w:position w:val="2"/>
                        <w:sz w:val="16"/>
                        <w:szCs w:val="16"/>
                        <w:lang w:val="en-US"/>
                      </w:rPr>
                      <w:t>DMG MORI EMEA Holding GmbH</w:t>
                    </w:r>
                    <w:r>
                      <w:rPr>
                        <w:rFonts w:ascii="Arial" w:hAnsi="Arial" w:cs="Arial"/>
                        <w:color w:val="4C4C4C"/>
                        <w:position w:val="2"/>
                        <w:sz w:val="16"/>
                        <w:szCs w:val="16"/>
                        <w:lang w:val="en-US"/>
                      </w:rPr>
                      <w:t xml:space="preserve"> | </w:t>
                    </w:r>
                    <w:hyperlink r:id="rId6" w:history="1">
                      <w:r w:rsidRPr="00B55E68">
                        <w:rPr>
                          <w:rStyle w:val="Hyperlink"/>
                          <w:rFonts w:ascii="Arial" w:hAnsi="Arial" w:cs="Arial"/>
                          <w:color w:val="595959" w:themeColor="text1" w:themeTint="A6"/>
                          <w:position w:val="2"/>
                          <w:sz w:val="16"/>
                          <w:szCs w:val="16"/>
                          <w:lang w:val="en-US"/>
                        </w:rPr>
                        <w:t>dmgmori.com</w:t>
                      </w:r>
                    </w:hyperlink>
                  </w:p>
                  <w:p w14:paraId="18275103" w14:textId="77777777" w:rsidR="00902B24" w:rsidRPr="00C3200F" w:rsidRDefault="00902B24" w:rsidP="00902B24">
                    <w:pPr>
                      <w:pStyle w:val="EinfAbs"/>
                      <w:tabs>
                        <w:tab w:val="left" w:pos="454"/>
                      </w:tabs>
                      <w:spacing w:line="276" w:lineRule="auto"/>
                      <w:rPr>
                        <w:rFonts w:ascii="Arial" w:hAnsi="Arial" w:cs="Arial"/>
                        <w:color w:val="4C4C4C"/>
                        <w:position w:val="2"/>
                        <w:sz w:val="16"/>
                        <w:szCs w:val="16"/>
                        <w:lang w:val="en-US"/>
                      </w:rPr>
                    </w:pPr>
                  </w:p>
                </w:txbxContent>
              </v:textbox>
              <w10:wrap anchorx="margin"/>
            </v:shape>
          </w:pict>
        </mc:Fallback>
      </mc:AlternateContent>
    </w:r>
    <w:r w:rsidR="003F4354">
      <w:rPr>
        <w:noProof/>
        <w:lang w:eastAsia="de-DE"/>
      </w:rPr>
      <mc:AlternateContent>
        <mc:Choice Requires="wps">
          <w:drawing>
            <wp:anchor distT="0" distB="0" distL="114300" distR="114300" simplePos="0" relativeHeight="251658241" behindDoc="0" locked="0" layoutInCell="1" allowOverlap="1" wp14:anchorId="3C7F2EC7" wp14:editId="5EAA1C52">
              <wp:simplePos x="0" y="0"/>
              <wp:positionH relativeFrom="margin">
                <wp:posOffset>0</wp:posOffset>
              </wp:positionH>
              <wp:positionV relativeFrom="paragraph">
                <wp:posOffset>545036</wp:posOffset>
              </wp:positionV>
              <wp:extent cx="6083935" cy="0"/>
              <wp:effectExtent l="0" t="0" r="0" b="0"/>
              <wp:wrapNone/>
              <wp:docPr id="117715773" name="Straight Connector 117715773">
                <a:extLst xmlns:a="http://schemas.openxmlformats.org/drawingml/2006/main">
                  <a:ext uri="{FF2B5EF4-FFF2-40B4-BE49-F238E27FC236}">
                    <a16:creationId xmlns:a16="http://schemas.microsoft.com/office/drawing/2014/main" id="{56322973-0B4F-4D67-AE57-2B822C163F3C}"/>
                  </a:ext>
                </a:extLst>
              </wp:docPr>
              <wp:cNvGraphicFramePr/>
              <a:graphic xmlns:a="http://schemas.openxmlformats.org/drawingml/2006/main">
                <a:graphicData uri="http://schemas.microsoft.com/office/word/2010/wordprocessingShape">
                  <wps:wsp>
                    <wps:cNvCnPr/>
                    <wps:spPr>
                      <a:xfrm flipV="1">
                        <a:off x="0" y="0"/>
                        <a:ext cx="608393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CC18C7" id="Straight Connector 117715773" o:spid="_x0000_s1026" style="position:absolute;flip:y;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42.9pt" to="479.0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7oIuwEAAN4DAAAOAAAAZHJzL2Uyb0RvYy54bWysU8Fu1DAQvSPxD5bvrLOtqEq02R5alQuC&#10;Cih31xlvLNkeyzab7N8zdnazFSAkql6sjD3vzbw3k83N5CzbQ0wGfcfXq4Yz8Ap743cdf/x+/+6a&#10;s5Sl76VFDx0/QOI327dvNmNo4QIHtD1ERiQ+tWPo+JBzaIVIagAn0woDeHrUGJ3MFMad6KMcid1Z&#10;cdE0V2LE2IeIClKi27v5kW8rv9ag8hetE2RmO0695XrGej6VU2w3st1FGQajjm3IF3ThpPFUdKG6&#10;k1myn9H8QeWMiphQ55VCJ1Bro6BqIDXr5jc13wYZoGohc1JYbEqvR6s+72/9QyQbxpDaFB5iUTHp&#10;6Ji2JvygmVZd1Cmbqm2HxTaYMlN0edVcX364fM+ZOr2JmaJQhZjyR0DHykfHrfFFkWzl/lPKVJZS&#10;Tynl2vpyJrSmvzfW1qDsAtzayPaSppindZka4Z5lUVSQ4iyifuWDhZn1K2hmemp2llP368wplQKf&#10;T7zWU3aBaepgATa17X8Cj/kFCnX3/ge8IGpl9HkBO+Mx/q362Qo9558cmHUXC56wP9TxVmtoiapz&#10;x4UvW/o8rvDzb7n9BQAA//8DAFBLAwQUAAYACAAAACEAuN81IdwAAAAGAQAADwAAAGRycy9kb3du&#10;cmV2LnhtbEyPwU7DMBBE70j8g7VI3KgTpKKQxqkQEgekqpSWA9xce5sEYjvYmzb8PYs4wHFnRjNv&#10;q+XkenHEmLrgFeSzDAR6E2znGwUvu4erAkQi7a3ug0cFX5hgWZ+fVbq04eSf8bilRnCJT6VW0BIN&#10;pZTJtOh0moUBPXuHEJ0mPmMjbdQnLne9vM6yG+l053mh1QPet2g+tqNT8Jo/fm7M8L7ZPZnVW1zR&#10;eo00KnV5Md0tQBBO9BeGH3xGh5qZ9mH0NoleAT9CCoo587N7Oy9yEPtfQdaV/I9ffwMAAP//AwBQ&#10;SwECLQAUAAYACAAAACEAtoM4kv4AAADhAQAAEwAAAAAAAAAAAAAAAAAAAAAAW0NvbnRlbnRfVHlw&#10;ZXNdLnhtbFBLAQItABQABgAIAAAAIQA4/SH/1gAAAJQBAAALAAAAAAAAAAAAAAAAAC8BAABfcmVs&#10;cy8ucmVsc1BLAQItABQABgAIAAAAIQCy37oIuwEAAN4DAAAOAAAAAAAAAAAAAAAAAC4CAABkcnMv&#10;ZTJvRG9jLnhtbFBLAQItABQABgAIAAAAIQC43zUh3AAAAAYBAAAPAAAAAAAAAAAAAAAAABUEAABk&#10;cnMvZG93bnJldi54bWxQSwUGAAAAAAQABADzAAAAHgUAAAAA&#10;" strokecolor="black [3213]" strokeweight=".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2FA6"/>
    <w:multiLevelType w:val="hybridMultilevel"/>
    <w:tmpl w:val="61E4C6E2"/>
    <w:lvl w:ilvl="0" w:tplc="6950882C">
      <w:numFmt w:val="bullet"/>
      <w:pStyle w:val="02Aufzhlung"/>
      <w:lvlText w:val="•"/>
      <w:lvlJc w:val="left"/>
      <w:pPr>
        <w:ind w:left="510" w:hanging="510"/>
      </w:pPr>
      <w:rPr>
        <w:rFonts w:ascii="CompatilFactLTPro-Rg" w:eastAsiaTheme="minorHAnsi" w:hAnsi="CompatilFactLTPro-Rg" w:cs="Compatil Fact LT Pro" w:hint="default"/>
      </w:rPr>
    </w:lvl>
    <w:lvl w:ilvl="1" w:tplc="04070003" w:tentative="1">
      <w:start w:val="1"/>
      <w:numFmt w:val="bullet"/>
      <w:lvlText w:val="o"/>
      <w:lvlJc w:val="left"/>
      <w:pPr>
        <w:ind w:left="1440" w:hanging="360"/>
      </w:pPr>
      <w:rPr>
        <w:rFonts w:ascii="Courier New" w:hAnsi="Courier New" w:cs="Compatil Fact LT Pro"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mpatil Fact LT Pro"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mpatil Fact LT Pro" w:hint="default"/>
      </w:rPr>
    </w:lvl>
    <w:lvl w:ilvl="8" w:tplc="04070005" w:tentative="1">
      <w:start w:val="1"/>
      <w:numFmt w:val="bullet"/>
      <w:lvlText w:val=""/>
      <w:lvlJc w:val="left"/>
      <w:pPr>
        <w:ind w:left="6480" w:hanging="360"/>
      </w:pPr>
      <w:rPr>
        <w:rFonts w:ascii="Wingdings" w:hAnsi="Wingdings" w:hint="default"/>
      </w:rPr>
    </w:lvl>
  </w:abstractNum>
  <w:num w:numId="1" w16cid:durableId="1733964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354"/>
    <w:rsid w:val="00007A58"/>
    <w:rsid w:val="00010B04"/>
    <w:rsid w:val="00012F7E"/>
    <w:rsid w:val="000223F7"/>
    <w:rsid w:val="00024062"/>
    <w:rsid w:val="00037725"/>
    <w:rsid w:val="000377EC"/>
    <w:rsid w:val="0004159C"/>
    <w:rsid w:val="000507F7"/>
    <w:rsid w:val="000526B8"/>
    <w:rsid w:val="000561C1"/>
    <w:rsid w:val="0006433E"/>
    <w:rsid w:val="00072550"/>
    <w:rsid w:val="0007511F"/>
    <w:rsid w:val="00080090"/>
    <w:rsid w:val="00082F1D"/>
    <w:rsid w:val="000911D0"/>
    <w:rsid w:val="00093661"/>
    <w:rsid w:val="00097C67"/>
    <w:rsid w:val="000A1A96"/>
    <w:rsid w:val="000A3BF9"/>
    <w:rsid w:val="000A66CD"/>
    <w:rsid w:val="000B0300"/>
    <w:rsid w:val="000B0BFC"/>
    <w:rsid w:val="000B1A57"/>
    <w:rsid w:val="000B2233"/>
    <w:rsid w:val="000B4E31"/>
    <w:rsid w:val="000B5BB8"/>
    <w:rsid w:val="000C04AC"/>
    <w:rsid w:val="000C2A27"/>
    <w:rsid w:val="000C3FB8"/>
    <w:rsid w:val="000C563F"/>
    <w:rsid w:val="000D2BCA"/>
    <w:rsid w:val="000D7BB9"/>
    <w:rsid w:val="000E0421"/>
    <w:rsid w:val="000E3F51"/>
    <w:rsid w:val="000E52BD"/>
    <w:rsid w:val="000E5851"/>
    <w:rsid w:val="000E7D8A"/>
    <w:rsid w:val="000F105D"/>
    <w:rsid w:val="000F24A7"/>
    <w:rsid w:val="000F2F19"/>
    <w:rsid w:val="000F46A2"/>
    <w:rsid w:val="000F7A39"/>
    <w:rsid w:val="000F7C0C"/>
    <w:rsid w:val="00100526"/>
    <w:rsid w:val="00103612"/>
    <w:rsid w:val="00111D34"/>
    <w:rsid w:val="001141E1"/>
    <w:rsid w:val="001177CC"/>
    <w:rsid w:val="00122578"/>
    <w:rsid w:val="00124514"/>
    <w:rsid w:val="00125C37"/>
    <w:rsid w:val="00140C12"/>
    <w:rsid w:val="001449F4"/>
    <w:rsid w:val="001460A4"/>
    <w:rsid w:val="001464DF"/>
    <w:rsid w:val="00150929"/>
    <w:rsid w:val="00151C88"/>
    <w:rsid w:val="00153B05"/>
    <w:rsid w:val="00155B55"/>
    <w:rsid w:val="00157A79"/>
    <w:rsid w:val="00160056"/>
    <w:rsid w:val="00160545"/>
    <w:rsid w:val="001611F6"/>
    <w:rsid w:val="00164AD1"/>
    <w:rsid w:val="0016512F"/>
    <w:rsid w:val="00165145"/>
    <w:rsid w:val="00176B75"/>
    <w:rsid w:val="001813B6"/>
    <w:rsid w:val="001813F6"/>
    <w:rsid w:val="00181BD6"/>
    <w:rsid w:val="001906A8"/>
    <w:rsid w:val="001A16CA"/>
    <w:rsid w:val="001A1EE1"/>
    <w:rsid w:val="001B18B1"/>
    <w:rsid w:val="001B29BD"/>
    <w:rsid w:val="001B3A67"/>
    <w:rsid w:val="001B7DB4"/>
    <w:rsid w:val="001C2F94"/>
    <w:rsid w:val="001C3DAB"/>
    <w:rsid w:val="001C3DE7"/>
    <w:rsid w:val="001D2E88"/>
    <w:rsid w:val="001D59E4"/>
    <w:rsid w:val="001D5A2B"/>
    <w:rsid w:val="001D7F60"/>
    <w:rsid w:val="001E5CDC"/>
    <w:rsid w:val="001E5FEE"/>
    <w:rsid w:val="001E6939"/>
    <w:rsid w:val="001F6011"/>
    <w:rsid w:val="002017F2"/>
    <w:rsid w:val="002021B4"/>
    <w:rsid w:val="00204E21"/>
    <w:rsid w:val="00206442"/>
    <w:rsid w:val="00206AC1"/>
    <w:rsid w:val="00220492"/>
    <w:rsid w:val="002241C4"/>
    <w:rsid w:val="002274FD"/>
    <w:rsid w:val="002317FA"/>
    <w:rsid w:val="00236A29"/>
    <w:rsid w:val="0024309D"/>
    <w:rsid w:val="002432A8"/>
    <w:rsid w:val="00245170"/>
    <w:rsid w:val="00246926"/>
    <w:rsid w:val="00253188"/>
    <w:rsid w:val="002541F0"/>
    <w:rsid w:val="002564BA"/>
    <w:rsid w:val="0026037E"/>
    <w:rsid w:val="00262881"/>
    <w:rsid w:val="00263AC9"/>
    <w:rsid w:val="00264061"/>
    <w:rsid w:val="00265047"/>
    <w:rsid w:val="002654AE"/>
    <w:rsid w:val="00276313"/>
    <w:rsid w:val="002802F1"/>
    <w:rsid w:val="00291344"/>
    <w:rsid w:val="0029492C"/>
    <w:rsid w:val="002A575F"/>
    <w:rsid w:val="002A74F2"/>
    <w:rsid w:val="002B1625"/>
    <w:rsid w:val="002B2BF8"/>
    <w:rsid w:val="002B6B1C"/>
    <w:rsid w:val="002B6C3B"/>
    <w:rsid w:val="002B7410"/>
    <w:rsid w:val="002C1608"/>
    <w:rsid w:val="002C2245"/>
    <w:rsid w:val="002C47A1"/>
    <w:rsid w:val="002C74B3"/>
    <w:rsid w:val="002C7BBC"/>
    <w:rsid w:val="002D2FD4"/>
    <w:rsid w:val="002D32FA"/>
    <w:rsid w:val="002D4251"/>
    <w:rsid w:val="002D74C8"/>
    <w:rsid w:val="002E2FF2"/>
    <w:rsid w:val="002E4168"/>
    <w:rsid w:val="002E6828"/>
    <w:rsid w:val="002F2B4A"/>
    <w:rsid w:val="002F3AEA"/>
    <w:rsid w:val="002F5E79"/>
    <w:rsid w:val="002F772B"/>
    <w:rsid w:val="00303B28"/>
    <w:rsid w:val="00304A10"/>
    <w:rsid w:val="00306FC4"/>
    <w:rsid w:val="00310080"/>
    <w:rsid w:val="003139EB"/>
    <w:rsid w:val="003141A4"/>
    <w:rsid w:val="0031468C"/>
    <w:rsid w:val="00315766"/>
    <w:rsid w:val="003164C2"/>
    <w:rsid w:val="00321B1F"/>
    <w:rsid w:val="0033126C"/>
    <w:rsid w:val="0033139B"/>
    <w:rsid w:val="00334833"/>
    <w:rsid w:val="00337981"/>
    <w:rsid w:val="00345981"/>
    <w:rsid w:val="003462CE"/>
    <w:rsid w:val="003472E5"/>
    <w:rsid w:val="00347E56"/>
    <w:rsid w:val="003543E7"/>
    <w:rsid w:val="003564F8"/>
    <w:rsid w:val="003571A7"/>
    <w:rsid w:val="00360D95"/>
    <w:rsid w:val="003611D1"/>
    <w:rsid w:val="003638F1"/>
    <w:rsid w:val="00365B16"/>
    <w:rsid w:val="0037650F"/>
    <w:rsid w:val="00380076"/>
    <w:rsid w:val="00382F8F"/>
    <w:rsid w:val="003830D5"/>
    <w:rsid w:val="00383FC3"/>
    <w:rsid w:val="00385584"/>
    <w:rsid w:val="00387D0E"/>
    <w:rsid w:val="00394E5A"/>
    <w:rsid w:val="003A1869"/>
    <w:rsid w:val="003A233C"/>
    <w:rsid w:val="003A4FD0"/>
    <w:rsid w:val="003B2F86"/>
    <w:rsid w:val="003B52E6"/>
    <w:rsid w:val="003C0944"/>
    <w:rsid w:val="003C2EE6"/>
    <w:rsid w:val="003C5658"/>
    <w:rsid w:val="003C6060"/>
    <w:rsid w:val="003D3B58"/>
    <w:rsid w:val="003E2891"/>
    <w:rsid w:val="003E513F"/>
    <w:rsid w:val="003E5140"/>
    <w:rsid w:val="003E6D34"/>
    <w:rsid w:val="003E6F5C"/>
    <w:rsid w:val="003F2779"/>
    <w:rsid w:val="003F4354"/>
    <w:rsid w:val="003F471E"/>
    <w:rsid w:val="003F65AC"/>
    <w:rsid w:val="003F700C"/>
    <w:rsid w:val="00401745"/>
    <w:rsid w:val="00403BCD"/>
    <w:rsid w:val="00407E43"/>
    <w:rsid w:val="004100AE"/>
    <w:rsid w:val="004103B2"/>
    <w:rsid w:val="004113F1"/>
    <w:rsid w:val="0041450D"/>
    <w:rsid w:val="00414EE2"/>
    <w:rsid w:val="0041672A"/>
    <w:rsid w:val="004176C3"/>
    <w:rsid w:val="0042339D"/>
    <w:rsid w:val="00423E9B"/>
    <w:rsid w:val="00430840"/>
    <w:rsid w:val="00432408"/>
    <w:rsid w:val="00432513"/>
    <w:rsid w:val="00434503"/>
    <w:rsid w:val="004373C8"/>
    <w:rsid w:val="0044503B"/>
    <w:rsid w:val="00450A8B"/>
    <w:rsid w:val="00456317"/>
    <w:rsid w:val="004568CD"/>
    <w:rsid w:val="00460810"/>
    <w:rsid w:val="00474779"/>
    <w:rsid w:val="004752FD"/>
    <w:rsid w:val="00475B3B"/>
    <w:rsid w:val="00476678"/>
    <w:rsid w:val="004766EE"/>
    <w:rsid w:val="00477138"/>
    <w:rsid w:val="00477505"/>
    <w:rsid w:val="00483F4D"/>
    <w:rsid w:val="00492A72"/>
    <w:rsid w:val="00492C9D"/>
    <w:rsid w:val="0049381C"/>
    <w:rsid w:val="00496CA3"/>
    <w:rsid w:val="004A2C0F"/>
    <w:rsid w:val="004A32CD"/>
    <w:rsid w:val="004A5B3E"/>
    <w:rsid w:val="004A6FC3"/>
    <w:rsid w:val="004B005C"/>
    <w:rsid w:val="004B3412"/>
    <w:rsid w:val="004B4299"/>
    <w:rsid w:val="004B527E"/>
    <w:rsid w:val="004B6E37"/>
    <w:rsid w:val="004B6E98"/>
    <w:rsid w:val="004C1A62"/>
    <w:rsid w:val="004C6B03"/>
    <w:rsid w:val="004D1BAF"/>
    <w:rsid w:val="004D507A"/>
    <w:rsid w:val="004D575D"/>
    <w:rsid w:val="004E1772"/>
    <w:rsid w:val="004E26A3"/>
    <w:rsid w:val="004E449D"/>
    <w:rsid w:val="004F4CDE"/>
    <w:rsid w:val="00504673"/>
    <w:rsid w:val="005066E4"/>
    <w:rsid w:val="00511724"/>
    <w:rsid w:val="0051257A"/>
    <w:rsid w:val="00512F07"/>
    <w:rsid w:val="00515466"/>
    <w:rsid w:val="00522DDB"/>
    <w:rsid w:val="00523228"/>
    <w:rsid w:val="00523547"/>
    <w:rsid w:val="00525699"/>
    <w:rsid w:val="0052596D"/>
    <w:rsid w:val="00526D67"/>
    <w:rsid w:val="00530A55"/>
    <w:rsid w:val="00532353"/>
    <w:rsid w:val="0053257D"/>
    <w:rsid w:val="005333EC"/>
    <w:rsid w:val="00535DA3"/>
    <w:rsid w:val="00535EA3"/>
    <w:rsid w:val="005403C3"/>
    <w:rsid w:val="00540CD5"/>
    <w:rsid w:val="00541C2F"/>
    <w:rsid w:val="00543B0E"/>
    <w:rsid w:val="0054633A"/>
    <w:rsid w:val="00546887"/>
    <w:rsid w:val="00551930"/>
    <w:rsid w:val="005671FD"/>
    <w:rsid w:val="005676C3"/>
    <w:rsid w:val="00571745"/>
    <w:rsid w:val="005717A9"/>
    <w:rsid w:val="00575861"/>
    <w:rsid w:val="00576E79"/>
    <w:rsid w:val="005821A6"/>
    <w:rsid w:val="00582208"/>
    <w:rsid w:val="0058268B"/>
    <w:rsid w:val="00583837"/>
    <w:rsid w:val="00584408"/>
    <w:rsid w:val="00584423"/>
    <w:rsid w:val="00585424"/>
    <w:rsid w:val="005866D8"/>
    <w:rsid w:val="00590306"/>
    <w:rsid w:val="00590DE2"/>
    <w:rsid w:val="005926A8"/>
    <w:rsid w:val="00596125"/>
    <w:rsid w:val="00596E8A"/>
    <w:rsid w:val="005A5EF4"/>
    <w:rsid w:val="005B218E"/>
    <w:rsid w:val="005B2418"/>
    <w:rsid w:val="005B37A1"/>
    <w:rsid w:val="005B5163"/>
    <w:rsid w:val="005C70F7"/>
    <w:rsid w:val="005C7EEE"/>
    <w:rsid w:val="005D4DB4"/>
    <w:rsid w:val="005D5B87"/>
    <w:rsid w:val="005D69DB"/>
    <w:rsid w:val="005E21C2"/>
    <w:rsid w:val="005E3AD8"/>
    <w:rsid w:val="00601517"/>
    <w:rsid w:val="00603DAF"/>
    <w:rsid w:val="00610536"/>
    <w:rsid w:val="0061401C"/>
    <w:rsid w:val="00614492"/>
    <w:rsid w:val="006154E5"/>
    <w:rsid w:val="006155D0"/>
    <w:rsid w:val="00616EDF"/>
    <w:rsid w:val="00617D5A"/>
    <w:rsid w:val="00621143"/>
    <w:rsid w:val="0062250C"/>
    <w:rsid w:val="00625148"/>
    <w:rsid w:val="006256A5"/>
    <w:rsid w:val="006259B8"/>
    <w:rsid w:val="00630037"/>
    <w:rsid w:val="00630DE4"/>
    <w:rsid w:val="00631490"/>
    <w:rsid w:val="0063252A"/>
    <w:rsid w:val="00635E33"/>
    <w:rsid w:val="00636566"/>
    <w:rsid w:val="00643CC4"/>
    <w:rsid w:val="00645385"/>
    <w:rsid w:val="0065351C"/>
    <w:rsid w:val="006615CA"/>
    <w:rsid w:val="006651A3"/>
    <w:rsid w:val="006651E3"/>
    <w:rsid w:val="00666144"/>
    <w:rsid w:val="006662E9"/>
    <w:rsid w:val="00672A4C"/>
    <w:rsid w:val="0068427A"/>
    <w:rsid w:val="006842BD"/>
    <w:rsid w:val="006859C7"/>
    <w:rsid w:val="00690464"/>
    <w:rsid w:val="00690DCE"/>
    <w:rsid w:val="00692EE0"/>
    <w:rsid w:val="006933B9"/>
    <w:rsid w:val="006A2437"/>
    <w:rsid w:val="006A2718"/>
    <w:rsid w:val="006A3654"/>
    <w:rsid w:val="006A6062"/>
    <w:rsid w:val="006B2756"/>
    <w:rsid w:val="006B35D2"/>
    <w:rsid w:val="006B774B"/>
    <w:rsid w:val="006C1C4A"/>
    <w:rsid w:val="006C2BE4"/>
    <w:rsid w:val="006C7673"/>
    <w:rsid w:val="006C7FDD"/>
    <w:rsid w:val="006D1617"/>
    <w:rsid w:val="006D6392"/>
    <w:rsid w:val="006D7793"/>
    <w:rsid w:val="006E1227"/>
    <w:rsid w:val="006E5CB2"/>
    <w:rsid w:val="006F339C"/>
    <w:rsid w:val="006F650D"/>
    <w:rsid w:val="00710D30"/>
    <w:rsid w:val="00716189"/>
    <w:rsid w:val="007214CD"/>
    <w:rsid w:val="00721BC4"/>
    <w:rsid w:val="00723130"/>
    <w:rsid w:val="00723A40"/>
    <w:rsid w:val="00732D6D"/>
    <w:rsid w:val="0073513C"/>
    <w:rsid w:val="0073758D"/>
    <w:rsid w:val="00745B85"/>
    <w:rsid w:val="007525EE"/>
    <w:rsid w:val="007549DB"/>
    <w:rsid w:val="00760ABF"/>
    <w:rsid w:val="00761887"/>
    <w:rsid w:val="0076190D"/>
    <w:rsid w:val="00764420"/>
    <w:rsid w:val="00770578"/>
    <w:rsid w:val="0077436A"/>
    <w:rsid w:val="007747CF"/>
    <w:rsid w:val="0077740F"/>
    <w:rsid w:val="00780018"/>
    <w:rsid w:val="007804F0"/>
    <w:rsid w:val="00781735"/>
    <w:rsid w:val="00782A7A"/>
    <w:rsid w:val="007850EE"/>
    <w:rsid w:val="00786226"/>
    <w:rsid w:val="00787EA5"/>
    <w:rsid w:val="00791F21"/>
    <w:rsid w:val="00792443"/>
    <w:rsid w:val="007939A7"/>
    <w:rsid w:val="00794D1B"/>
    <w:rsid w:val="00795941"/>
    <w:rsid w:val="007A143C"/>
    <w:rsid w:val="007A154E"/>
    <w:rsid w:val="007A1BD8"/>
    <w:rsid w:val="007C3F84"/>
    <w:rsid w:val="007C4AC3"/>
    <w:rsid w:val="007D471C"/>
    <w:rsid w:val="007D5DC9"/>
    <w:rsid w:val="007D7ABA"/>
    <w:rsid w:val="007E014A"/>
    <w:rsid w:val="007E183D"/>
    <w:rsid w:val="007E2FAB"/>
    <w:rsid w:val="007E34A1"/>
    <w:rsid w:val="007E6F14"/>
    <w:rsid w:val="007E7387"/>
    <w:rsid w:val="007E7A30"/>
    <w:rsid w:val="007F0C50"/>
    <w:rsid w:val="007F3508"/>
    <w:rsid w:val="007F3FAA"/>
    <w:rsid w:val="007F4C28"/>
    <w:rsid w:val="007F51CA"/>
    <w:rsid w:val="0080174C"/>
    <w:rsid w:val="008069F1"/>
    <w:rsid w:val="0080737F"/>
    <w:rsid w:val="008104B9"/>
    <w:rsid w:val="0081284C"/>
    <w:rsid w:val="00815933"/>
    <w:rsid w:val="008160A9"/>
    <w:rsid w:val="00820BD6"/>
    <w:rsid w:val="00822AE4"/>
    <w:rsid w:val="00824554"/>
    <w:rsid w:val="00825410"/>
    <w:rsid w:val="00826E4B"/>
    <w:rsid w:val="0082752F"/>
    <w:rsid w:val="00840315"/>
    <w:rsid w:val="0084593F"/>
    <w:rsid w:val="00851126"/>
    <w:rsid w:val="0085208C"/>
    <w:rsid w:val="008527C3"/>
    <w:rsid w:val="00855A76"/>
    <w:rsid w:val="0085732D"/>
    <w:rsid w:val="008573FB"/>
    <w:rsid w:val="008575DC"/>
    <w:rsid w:val="008612A1"/>
    <w:rsid w:val="00861624"/>
    <w:rsid w:val="00861E5A"/>
    <w:rsid w:val="008640F7"/>
    <w:rsid w:val="00865FD4"/>
    <w:rsid w:val="0087096E"/>
    <w:rsid w:val="008730F4"/>
    <w:rsid w:val="00873615"/>
    <w:rsid w:val="00874B30"/>
    <w:rsid w:val="008761C5"/>
    <w:rsid w:val="00877601"/>
    <w:rsid w:val="008833E1"/>
    <w:rsid w:val="00885F29"/>
    <w:rsid w:val="0088647D"/>
    <w:rsid w:val="00893A7D"/>
    <w:rsid w:val="00894B31"/>
    <w:rsid w:val="008A209D"/>
    <w:rsid w:val="008A2BC3"/>
    <w:rsid w:val="008B3CC5"/>
    <w:rsid w:val="008C0A42"/>
    <w:rsid w:val="008C26DD"/>
    <w:rsid w:val="008C2702"/>
    <w:rsid w:val="008C4A40"/>
    <w:rsid w:val="008C5490"/>
    <w:rsid w:val="008C5D2A"/>
    <w:rsid w:val="008D31AB"/>
    <w:rsid w:val="008D6AD5"/>
    <w:rsid w:val="008E0A69"/>
    <w:rsid w:val="008E14E9"/>
    <w:rsid w:val="008E1FCB"/>
    <w:rsid w:val="008E411B"/>
    <w:rsid w:val="008E4224"/>
    <w:rsid w:val="008E42C3"/>
    <w:rsid w:val="008E6DDA"/>
    <w:rsid w:val="008E721A"/>
    <w:rsid w:val="008F225F"/>
    <w:rsid w:val="008F4517"/>
    <w:rsid w:val="008F7865"/>
    <w:rsid w:val="009017A2"/>
    <w:rsid w:val="00902B24"/>
    <w:rsid w:val="00903FEA"/>
    <w:rsid w:val="00914024"/>
    <w:rsid w:val="00914046"/>
    <w:rsid w:val="00917CDE"/>
    <w:rsid w:val="00920C87"/>
    <w:rsid w:val="00920F94"/>
    <w:rsid w:val="00923958"/>
    <w:rsid w:val="0092509D"/>
    <w:rsid w:val="00927119"/>
    <w:rsid w:val="00930EBE"/>
    <w:rsid w:val="00941655"/>
    <w:rsid w:val="0094374C"/>
    <w:rsid w:val="0094531E"/>
    <w:rsid w:val="00946B4F"/>
    <w:rsid w:val="0094722A"/>
    <w:rsid w:val="00961B6F"/>
    <w:rsid w:val="00963DFD"/>
    <w:rsid w:val="00965AFE"/>
    <w:rsid w:val="00966653"/>
    <w:rsid w:val="00966E97"/>
    <w:rsid w:val="0097110C"/>
    <w:rsid w:val="00974A31"/>
    <w:rsid w:val="009750AF"/>
    <w:rsid w:val="00976EFD"/>
    <w:rsid w:val="009830A2"/>
    <w:rsid w:val="009909BD"/>
    <w:rsid w:val="009955C1"/>
    <w:rsid w:val="00997618"/>
    <w:rsid w:val="009A05BA"/>
    <w:rsid w:val="009B2516"/>
    <w:rsid w:val="009B4877"/>
    <w:rsid w:val="009B6DB1"/>
    <w:rsid w:val="009B77C2"/>
    <w:rsid w:val="009C234A"/>
    <w:rsid w:val="009C4C84"/>
    <w:rsid w:val="009C5638"/>
    <w:rsid w:val="009C6EBF"/>
    <w:rsid w:val="009C6ECE"/>
    <w:rsid w:val="009D0F3E"/>
    <w:rsid w:val="009D51F4"/>
    <w:rsid w:val="009D6944"/>
    <w:rsid w:val="009E0E1C"/>
    <w:rsid w:val="009E15E1"/>
    <w:rsid w:val="009E4648"/>
    <w:rsid w:val="009E5954"/>
    <w:rsid w:val="009F3FFC"/>
    <w:rsid w:val="00A028D3"/>
    <w:rsid w:val="00A12134"/>
    <w:rsid w:val="00A213E0"/>
    <w:rsid w:val="00A262ED"/>
    <w:rsid w:val="00A27EBF"/>
    <w:rsid w:val="00A33E56"/>
    <w:rsid w:val="00A34DD8"/>
    <w:rsid w:val="00A42A2B"/>
    <w:rsid w:val="00A445B1"/>
    <w:rsid w:val="00A555BB"/>
    <w:rsid w:val="00A56272"/>
    <w:rsid w:val="00A576CF"/>
    <w:rsid w:val="00A6492A"/>
    <w:rsid w:val="00A701E7"/>
    <w:rsid w:val="00A7630F"/>
    <w:rsid w:val="00A815E3"/>
    <w:rsid w:val="00A82203"/>
    <w:rsid w:val="00A836CD"/>
    <w:rsid w:val="00A84E4A"/>
    <w:rsid w:val="00A8789B"/>
    <w:rsid w:val="00A92044"/>
    <w:rsid w:val="00A94D42"/>
    <w:rsid w:val="00A965AE"/>
    <w:rsid w:val="00AA0743"/>
    <w:rsid w:val="00AB518B"/>
    <w:rsid w:val="00AB5BDF"/>
    <w:rsid w:val="00AB630B"/>
    <w:rsid w:val="00AB660E"/>
    <w:rsid w:val="00AC18D1"/>
    <w:rsid w:val="00AC23D7"/>
    <w:rsid w:val="00AC31F4"/>
    <w:rsid w:val="00AD4713"/>
    <w:rsid w:val="00AD618D"/>
    <w:rsid w:val="00AE196C"/>
    <w:rsid w:val="00AE29C8"/>
    <w:rsid w:val="00AE5A65"/>
    <w:rsid w:val="00AE6B08"/>
    <w:rsid w:val="00AE77F1"/>
    <w:rsid w:val="00AF1116"/>
    <w:rsid w:val="00B0030D"/>
    <w:rsid w:val="00B01582"/>
    <w:rsid w:val="00B0301D"/>
    <w:rsid w:val="00B05352"/>
    <w:rsid w:val="00B12083"/>
    <w:rsid w:val="00B137F4"/>
    <w:rsid w:val="00B21742"/>
    <w:rsid w:val="00B231F1"/>
    <w:rsid w:val="00B23332"/>
    <w:rsid w:val="00B26748"/>
    <w:rsid w:val="00B31C70"/>
    <w:rsid w:val="00B41D92"/>
    <w:rsid w:val="00B458AB"/>
    <w:rsid w:val="00B4625E"/>
    <w:rsid w:val="00B501F2"/>
    <w:rsid w:val="00B50B87"/>
    <w:rsid w:val="00B51E9E"/>
    <w:rsid w:val="00B576FF"/>
    <w:rsid w:val="00B7321C"/>
    <w:rsid w:val="00B767F8"/>
    <w:rsid w:val="00B863B5"/>
    <w:rsid w:val="00B90014"/>
    <w:rsid w:val="00B919A9"/>
    <w:rsid w:val="00B96704"/>
    <w:rsid w:val="00BA0021"/>
    <w:rsid w:val="00BA2A49"/>
    <w:rsid w:val="00BA2EB8"/>
    <w:rsid w:val="00BA37E4"/>
    <w:rsid w:val="00BA38D4"/>
    <w:rsid w:val="00BB3F36"/>
    <w:rsid w:val="00BB413F"/>
    <w:rsid w:val="00BC2745"/>
    <w:rsid w:val="00BC3EAB"/>
    <w:rsid w:val="00BC4B8D"/>
    <w:rsid w:val="00BD05BA"/>
    <w:rsid w:val="00BD12DD"/>
    <w:rsid w:val="00BD1732"/>
    <w:rsid w:val="00BE02E8"/>
    <w:rsid w:val="00BE3CAC"/>
    <w:rsid w:val="00BE5F3D"/>
    <w:rsid w:val="00BE6C0E"/>
    <w:rsid w:val="00BE6F65"/>
    <w:rsid w:val="00BF412D"/>
    <w:rsid w:val="00BF427D"/>
    <w:rsid w:val="00BF6448"/>
    <w:rsid w:val="00BF68FA"/>
    <w:rsid w:val="00C07F47"/>
    <w:rsid w:val="00C10550"/>
    <w:rsid w:val="00C15127"/>
    <w:rsid w:val="00C16D36"/>
    <w:rsid w:val="00C225FB"/>
    <w:rsid w:val="00C24F1B"/>
    <w:rsid w:val="00C3129A"/>
    <w:rsid w:val="00C3200F"/>
    <w:rsid w:val="00C41C9B"/>
    <w:rsid w:val="00C4493C"/>
    <w:rsid w:val="00C50379"/>
    <w:rsid w:val="00C505F5"/>
    <w:rsid w:val="00C529A0"/>
    <w:rsid w:val="00C537CF"/>
    <w:rsid w:val="00C54B67"/>
    <w:rsid w:val="00C643B1"/>
    <w:rsid w:val="00C71859"/>
    <w:rsid w:val="00C76F94"/>
    <w:rsid w:val="00C80272"/>
    <w:rsid w:val="00C97CCF"/>
    <w:rsid w:val="00CA145B"/>
    <w:rsid w:val="00CA3A53"/>
    <w:rsid w:val="00CA4334"/>
    <w:rsid w:val="00CA453C"/>
    <w:rsid w:val="00CB05C2"/>
    <w:rsid w:val="00CB1F48"/>
    <w:rsid w:val="00CB5B9A"/>
    <w:rsid w:val="00CB6133"/>
    <w:rsid w:val="00CB6A70"/>
    <w:rsid w:val="00CC017D"/>
    <w:rsid w:val="00CC0E13"/>
    <w:rsid w:val="00CC7CB7"/>
    <w:rsid w:val="00CD7CB1"/>
    <w:rsid w:val="00CE3F1F"/>
    <w:rsid w:val="00CF2D1E"/>
    <w:rsid w:val="00CF4B9C"/>
    <w:rsid w:val="00CF6857"/>
    <w:rsid w:val="00D0499C"/>
    <w:rsid w:val="00D05DB7"/>
    <w:rsid w:val="00D060EA"/>
    <w:rsid w:val="00D1120E"/>
    <w:rsid w:val="00D1188D"/>
    <w:rsid w:val="00D11A18"/>
    <w:rsid w:val="00D17D86"/>
    <w:rsid w:val="00D20CCA"/>
    <w:rsid w:val="00D220AE"/>
    <w:rsid w:val="00D22EF4"/>
    <w:rsid w:val="00D2593D"/>
    <w:rsid w:val="00D31D6F"/>
    <w:rsid w:val="00D33FBF"/>
    <w:rsid w:val="00D34652"/>
    <w:rsid w:val="00D362C9"/>
    <w:rsid w:val="00D3653C"/>
    <w:rsid w:val="00D36FC8"/>
    <w:rsid w:val="00D46277"/>
    <w:rsid w:val="00D51E51"/>
    <w:rsid w:val="00D62A6C"/>
    <w:rsid w:val="00D62B49"/>
    <w:rsid w:val="00D630BE"/>
    <w:rsid w:val="00D67734"/>
    <w:rsid w:val="00D72BEC"/>
    <w:rsid w:val="00D75E18"/>
    <w:rsid w:val="00D75E80"/>
    <w:rsid w:val="00D77175"/>
    <w:rsid w:val="00D77873"/>
    <w:rsid w:val="00D82679"/>
    <w:rsid w:val="00D854C4"/>
    <w:rsid w:val="00D9182C"/>
    <w:rsid w:val="00D95351"/>
    <w:rsid w:val="00D95C33"/>
    <w:rsid w:val="00D97962"/>
    <w:rsid w:val="00DA0085"/>
    <w:rsid w:val="00DA0646"/>
    <w:rsid w:val="00DA3146"/>
    <w:rsid w:val="00DB35BF"/>
    <w:rsid w:val="00DB5B06"/>
    <w:rsid w:val="00DB64AC"/>
    <w:rsid w:val="00DB67B8"/>
    <w:rsid w:val="00DB7DDE"/>
    <w:rsid w:val="00DC4D26"/>
    <w:rsid w:val="00DE0ADE"/>
    <w:rsid w:val="00DE20C6"/>
    <w:rsid w:val="00DE7D1E"/>
    <w:rsid w:val="00DF0C20"/>
    <w:rsid w:val="00DF3787"/>
    <w:rsid w:val="00DF474B"/>
    <w:rsid w:val="00DF7DC3"/>
    <w:rsid w:val="00E07ED5"/>
    <w:rsid w:val="00E104FC"/>
    <w:rsid w:val="00E10675"/>
    <w:rsid w:val="00E14FEF"/>
    <w:rsid w:val="00E17B29"/>
    <w:rsid w:val="00E229FC"/>
    <w:rsid w:val="00E247A5"/>
    <w:rsid w:val="00E331C4"/>
    <w:rsid w:val="00E3400A"/>
    <w:rsid w:val="00E343CC"/>
    <w:rsid w:val="00E35148"/>
    <w:rsid w:val="00E35577"/>
    <w:rsid w:val="00E37FE8"/>
    <w:rsid w:val="00E40441"/>
    <w:rsid w:val="00E40572"/>
    <w:rsid w:val="00E43F52"/>
    <w:rsid w:val="00E45900"/>
    <w:rsid w:val="00E46D77"/>
    <w:rsid w:val="00E47496"/>
    <w:rsid w:val="00E479C7"/>
    <w:rsid w:val="00E47C34"/>
    <w:rsid w:val="00E53350"/>
    <w:rsid w:val="00E561AF"/>
    <w:rsid w:val="00E570EE"/>
    <w:rsid w:val="00E674F3"/>
    <w:rsid w:val="00E77B74"/>
    <w:rsid w:val="00E80017"/>
    <w:rsid w:val="00E80D41"/>
    <w:rsid w:val="00E84D84"/>
    <w:rsid w:val="00E90349"/>
    <w:rsid w:val="00E955DF"/>
    <w:rsid w:val="00E9765B"/>
    <w:rsid w:val="00EA0A69"/>
    <w:rsid w:val="00EA1D42"/>
    <w:rsid w:val="00EA64FB"/>
    <w:rsid w:val="00EA7A94"/>
    <w:rsid w:val="00EB054C"/>
    <w:rsid w:val="00EB2222"/>
    <w:rsid w:val="00EC514C"/>
    <w:rsid w:val="00ED0252"/>
    <w:rsid w:val="00ED477C"/>
    <w:rsid w:val="00ED5B4B"/>
    <w:rsid w:val="00EF0612"/>
    <w:rsid w:val="00EF5A57"/>
    <w:rsid w:val="00F01563"/>
    <w:rsid w:val="00F01A10"/>
    <w:rsid w:val="00F02049"/>
    <w:rsid w:val="00F05836"/>
    <w:rsid w:val="00F14F59"/>
    <w:rsid w:val="00F25041"/>
    <w:rsid w:val="00F33545"/>
    <w:rsid w:val="00F34750"/>
    <w:rsid w:val="00F40357"/>
    <w:rsid w:val="00F466BA"/>
    <w:rsid w:val="00F502E6"/>
    <w:rsid w:val="00F50647"/>
    <w:rsid w:val="00F50DB1"/>
    <w:rsid w:val="00F53935"/>
    <w:rsid w:val="00F53D71"/>
    <w:rsid w:val="00F544A8"/>
    <w:rsid w:val="00F553D7"/>
    <w:rsid w:val="00F566AF"/>
    <w:rsid w:val="00F57280"/>
    <w:rsid w:val="00F62CC6"/>
    <w:rsid w:val="00F65A05"/>
    <w:rsid w:val="00F735C2"/>
    <w:rsid w:val="00F74F11"/>
    <w:rsid w:val="00F76993"/>
    <w:rsid w:val="00F82320"/>
    <w:rsid w:val="00F85425"/>
    <w:rsid w:val="00F9267C"/>
    <w:rsid w:val="00F9282C"/>
    <w:rsid w:val="00F92D6E"/>
    <w:rsid w:val="00F932A3"/>
    <w:rsid w:val="00F94DA6"/>
    <w:rsid w:val="00F97476"/>
    <w:rsid w:val="00FA4639"/>
    <w:rsid w:val="00FA607C"/>
    <w:rsid w:val="00FA7D8A"/>
    <w:rsid w:val="00FB388C"/>
    <w:rsid w:val="00FB765C"/>
    <w:rsid w:val="00FB7EB9"/>
    <w:rsid w:val="00FC0B1E"/>
    <w:rsid w:val="00FC1DFD"/>
    <w:rsid w:val="00FD09F9"/>
    <w:rsid w:val="00FD37C3"/>
    <w:rsid w:val="00FD59B6"/>
    <w:rsid w:val="00FD6479"/>
    <w:rsid w:val="00FE70DB"/>
    <w:rsid w:val="00FF05B0"/>
    <w:rsid w:val="00FF2F0B"/>
    <w:rsid w:val="00FF4FF3"/>
    <w:rsid w:val="00FF64F5"/>
    <w:rsid w:val="00FF7494"/>
    <w:rsid w:val="06CF8A35"/>
    <w:rsid w:val="093A7267"/>
    <w:rsid w:val="09FC3AE4"/>
    <w:rsid w:val="0EBBFBA9"/>
    <w:rsid w:val="10ABF5B6"/>
    <w:rsid w:val="1F83675B"/>
    <w:rsid w:val="1FCABA1E"/>
    <w:rsid w:val="2035FEFF"/>
    <w:rsid w:val="27D096C3"/>
    <w:rsid w:val="2CDB834B"/>
    <w:rsid w:val="2CEE121A"/>
    <w:rsid w:val="2DC0AE39"/>
    <w:rsid w:val="30A47C81"/>
    <w:rsid w:val="313322DF"/>
    <w:rsid w:val="32EFB4CD"/>
    <w:rsid w:val="33048875"/>
    <w:rsid w:val="334C56AF"/>
    <w:rsid w:val="343F8EC1"/>
    <w:rsid w:val="347D4F58"/>
    <w:rsid w:val="349EC959"/>
    <w:rsid w:val="3524C239"/>
    <w:rsid w:val="37B7C376"/>
    <w:rsid w:val="39D29801"/>
    <w:rsid w:val="40E6D38D"/>
    <w:rsid w:val="41724B07"/>
    <w:rsid w:val="451872D7"/>
    <w:rsid w:val="4727622E"/>
    <w:rsid w:val="48F14BE4"/>
    <w:rsid w:val="49FB85D9"/>
    <w:rsid w:val="4B35E131"/>
    <w:rsid w:val="4B52C37C"/>
    <w:rsid w:val="51D132BA"/>
    <w:rsid w:val="52713C62"/>
    <w:rsid w:val="53C9A40D"/>
    <w:rsid w:val="549F75C3"/>
    <w:rsid w:val="54EE2E15"/>
    <w:rsid w:val="566950BB"/>
    <w:rsid w:val="5744A87E"/>
    <w:rsid w:val="57CF731C"/>
    <w:rsid w:val="58F25FD4"/>
    <w:rsid w:val="5D808229"/>
    <w:rsid w:val="5EBA11AE"/>
    <w:rsid w:val="5ECA1060"/>
    <w:rsid w:val="5F7D39B2"/>
    <w:rsid w:val="60684C23"/>
    <w:rsid w:val="63C49D4D"/>
    <w:rsid w:val="684CF5E1"/>
    <w:rsid w:val="68F1F9AF"/>
    <w:rsid w:val="6AF4D055"/>
    <w:rsid w:val="75E194AB"/>
    <w:rsid w:val="76F6EA31"/>
    <w:rsid w:val="77F4599B"/>
    <w:rsid w:val="7D5CC6B9"/>
    <w:rsid w:val="7F92588B"/>
    <w:rsid w:val="7FEC6590"/>
    <w:rsid w:val="7FF0030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EFFFD7"/>
  <w15:chartTrackingRefBased/>
  <w15:docId w15:val="{30A9AC0D-95F3-401C-8113-A288A8242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F43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3F43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F435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F435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F435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F435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F435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F435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F435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F435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3F435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F435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F435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F435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F435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F435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F435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F4354"/>
    <w:rPr>
      <w:rFonts w:eastAsiaTheme="majorEastAsia" w:cstheme="majorBidi"/>
      <w:color w:val="272727" w:themeColor="text1" w:themeTint="D8"/>
    </w:rPr>
  </w:style>
  <w:style w:type="paragraph" w:styleId="Titel">
    <w:name w:val="Title"/>
    <w:basedOn w:val="Standard"/>
    <w:next w:val="Standard"/>
    <w:link w:val="TitelZchn"/>
    <w:uiPriority w:val="10"/>
    <w:qFormat/>
    <w:rsid w:val="003F43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F435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F435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F435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F435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F4354"/>
    <w:rPr>
      <w:i/>
      <w:iCs/>
      <w:color w:val="404040" w:themeColor="text1" w:themeTint="BF"/>
    </w:rPr>
  </w:style>
  <w:style w:type="paragraph" w:styleId="Listenabsatz">
    <w:name w:val="List Paragraph"/>
    <w:basedOn w:val="Standard"/>
    <w:uiPriority w:val="34"/>
    <w:qFormat/>
    <w:rsid w:val="003F4354"/>
    <w:pPr>
      <w:ind w:left="720"/>
      <w:contextualSpacing/>
    </w:pPr>
  </w:style>
  <w:style w:type="character" w:styleId="IntensiveHervorhebung">
    <w:name w:val="Intense Emphasis"/>
    <w:basedOn w:val="Absatz-Standardschriftart"/>
    <w:uiPriority w:val="21"/>
    <w:qFormat/>
    <w:rsid w:val="003F4354"/>
    <w:rPr>
      <w:i/>
      <w:iCs/>
      <w:color w:val="0F4761" w:themeColor="accent1" w:themeShade="BF"/>
    </w:rPr>
  </w:style>
  <w:style w:type="paragraph" w:styleId="IntensivesZitat">
    <w:name w:val="Intense Quote"/>
    <w:basedOn w:val="Standard"/>
    <w:next w:val="Standard"/>
    <w:link w:val="IntensivesZitatZchn"/>
    <w:uiPriority w:val="30"/>
    <w:qFormat/>
    <w:rsid w:val="003F43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F4354"/>
    <w:rPr>
      <w:i/>
      <w:iCs/>
      <w:color w:val="0F4761" w:themeColor="accent1" w:themeShade="BF"/>
    </w:rPr>
  </w:style>
  <w:style w:type="character" w:styleId="IntensiverVerweis">
    <w:name w:val="Intense Reference"/>
    <w:basedOn w:val="Absatz-Standardschriftart"/>
    <w:uiPriority w:val="32"/>
    <w:qFormat/>
    <w:rsid w:val="003F4354"/>
    <w:rPr>
      <w:b/>
      <w:bCs/>
      <w:smallCaps/>
      <w:color w:val="0F4761" w:themeColor="accent1" w:themeShade="BF"/>
      <w:spacing w:val="5"/>
    </w:rPr>
  </w:style>
  <w:style w:type="paragraph" w:styleId="Kopfzeile">
    <w:name w:val="header"/>
    <w:basedOn w:val="Standard"/>
    <w:link w:val="KopfzeileZchn"/>
    <w:uiPriority w:val="99"/>
    <w:unhideWhenUsed/>
    <w:rsid w:val="003F4354"/>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3F4354"/>
  </w:style>
  <w:style w:type="paragraph" w:styleId="Fuzeile">
    <w:name w:val="footer"/>
    <w:basedOn w:val="Standard"/>
    <w:link w:val="FuzeileZchn"/>
    <w:uiPriority w:val="99"/>
    <w:unhideWhenUsed/>
    <w:rsid w:val="003F4354"/>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3F4354"/>
  </w:style>
  <w:style w:type="paragraph" w:customStyle="1" w:styleId="EinfAbs">
    <w:name w:val="[Einf. Abs.]"/>
    <w:basedOn w:val="Standard"/>
    <w:uiPriority w:val="99"/>
    <w:rsid w:val="003F4354"/>
    <w:pPr>
      <w:widowControl w:val="0"/>
      <w:autoSpaceDE w:val="0"/>
      <w:autoSpaceDN w:val="0"/>
      <w:adjustRightInd w:val="0"/>
      <w:spacing w:after="0" w:line="288" w:lineRule="auto"/>
      <w:textAlignment w:val="center"/>
    </w:pPr>
    <w:rPr>
      <w:rFonts w:ascii="MinionPro-Regular" w:hAnsi="MinionPro-Regular" w:cs="MinionPro-Regular"/>
      <w:color w:val="000000"/>
      <w:sz w:val="24"/>
      <w:szCs w:val="24"/>
      <w:lang w:val="de-DE"/>
      <w14:ligatures w14:val="none"/>
    </w:rPr>
  </w:style>
  <w:style w:type="character" w:styleId="Hyperlink">
    <w:name w:val="Hyperlink"/>
    <w:basedOn w:val="Absatz-Standardschriftart"/>
    <w:uiPriority w:val="99"/>
    <w:unhideWhenUsed/>
    <w:rsid w:val="003F4354"/>
    <w:rPr>
      <w:color w:val="467886" w:themeColor="hyperlink"/>
      <w:u w:val="single"/>
    </w:rPr>
  </w:style>
  <w:style w:type="paragraph" w:customStyle="1" w:styleId="02Aufzhlung">
    <w:name w:val="02_Aufzählung"/>
    <w:basedOn w:val="Standard"/>
    <w:qFormat/>
    <w:rsid w:val="001906A8"/>
    <w:pPr>
      <w:widowControl w:val="0"/>
      <w:numPr>
        <w:numId w:val="1"/>
      </w:numPr>
      <w:tabs>
        <w:tab w:val="left" w:pos="340"/>
      </w:tabs>
      <w:autoSpaceDE w:val="0"/>
      <w:autoSpaceDN w:val="0"/>
      <w:adjustRightInd w:val="0"/>
      <w:spacing w:after="0" w:line="288" w:lineRule="auto"/>
      <w:textAlignment w:val="center"/>
    </w:pPr>
    <w:rPr>
      <w:rFonts w:ascii="CompatilFactLTPro-Rg" w:hAnsi="CompatilFactLTPro-Rg" w:cs="CompatilFactLTPro-Rg"/>
      <w:color w:val="000000"/>
      <w:lang w:val="de-DE"/>
      <w14:ligatures w14:val="none"/>
    </w:rPr>
  </w:style>
  <w:style w:type="character" w:styleId="NichtaufgelsteErwhnung">
    <w:name w:val="Unresolved Mention"/>
    <w:basedOn w:val="Absatz-Standardschriftart"/>
    <w:uiPriority w:val="99"/>
    <w:semiHidden/>
    <w:unhideWhenUsed/>
    <w:rsid w:val="005671FD"/>
    <w:rPr>
      <w:color w:val="605E5C"/>
      <w:shd w:val="clear" w:color="auto" w:fill="E1DFDD"/>
    </w:rPr>
  </w:style>
  <w:style w:type="paragraph" w:styleId="StandardWeb">
    <w:name w:val="Normal (Web)"/>
    <w:basedOn w:val="Standard"/>
    <w:uiPriority w:val="99"/>
    <w:semiHidden/>
    <w:unhideWhenUsed/>
    <w:rsid w:val="009830A2"/>
    <w:rPr>
      <w:rFonts w:ascii="Times New Roman" w:hAnsi="Times New Roman" w:cs="Times New Roman"/>
      <w:sz w:val="24"/>
      <w:szCs w:val="24"/>
    </w:rPr>
  </w:style>
  <w:style w:type="paragraph" w:styleId="berarbeitung">
    <w:name w:val="Revision"/>
    <w:hidden/>
    <w:uiPriority w:val="99"/>
    <w:semiHidden/>
    <w:rsid w:val="00C80272"/>
    <w:pPr>
      <w:spacing w:after="0" w:line="240" w:lineRule="auto"/>
    </w:pPr>
  </w:style>
  <w:style w:type="character" w:styleId="Kommentarzeichen">
    <w:name w:val="annotation reference"/>
    <w:basedOn w:val="Absatz-Standardschriftart"/>
    <w:uiPriority w:val="99"/>
    <w:semiHidden/>
    <w:unhideWhenUsed/>
    <w:rsid w:val="000507F7"/>
    <w:rPr>
      <w:sz w:val="16"/>
      <w:szCs w:val="16"/>
    </w:rPr>
  </w:style>
  <w:style w:type="paragraph" w:styleId="Kommentartext">
    <w:name w:val="annotation text"/>
    <w:basedOn w:val="Standard"/>
    <w:link w:val="KommentartextZchn"/>
    <w:uiPriority w:val="99"/>
    <w:unhideWhenUsed/>
    <w:rsid w:val="000507F7"/>
    <w:pPr>
      <w:spacing w:line="240" w:lineRule="auto"/>
    </w:pPr>
    <w:rPr>
      <w:sz w:val="20"/>
      <w:szCs w:val="20"/>
    </w:rPr>
  </w:style>
  <w:style w:type="character" w:customStyle="1" w:styleId="KommentartextZchn">
    <w:name w:val="Kommentartext Zchn"/>
    <w:basedOn w:val="Absatz-Standardschriftart"/>
    <w:link w:val="Kommentartext"/>
    <w:uiPriority w:val="99"/>
    <w:rsid w:val="000507F7"/>
    <w:rPr>
      <w:sz w:val="20"/>
      <w:szCs w:val="20"/>
    </w:rPr>
  </w:style>
  <w:style w:type="paragraph" w:styleId="Kommentarthema">
    <w:name w:val="annotation subject"/>
    <w:basedOn w:val="Kommentartext"/>
    <w:next w:val="Kommentartext"/>
    <w:link w:val="KommentarthemaZchn"/>
    <w:uiPriority w:val="99"/>
    <w:semiHidden/>
    <w:unhideWhenUsed/>
    <w:rsid w:val="000507F7"/>
    <w:rPr>
      <w:b/>
      <w:bCs/>
    </w:rPr>
  </w:style>
  <w:style w:type="character" w:customStyle="1" w:styleId="KommentarthemaZchn">
    <w:name w:val="Kommentarthema Zchn"/>
    <w:basedOn w:val="KommentartextZchn"/>
    <w:link w:val="Kommentarthema"/>
    <w:uiPriority w:val="99"/>
    <w:semiHidden/>
    <w:rsid w:val="000507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hyperlink" Target="http://www.dmgmori.com" TargetMode="External"/><Relationship Id="rId2" Type="http://schemas.openxmlformats.org/officeDocument/2006/relationships/image" Target="media/image2.jpg"/><Relationship Id="rId1" Type="http://schemas.openxmlformats.org/officeDocument/2006/relationships/image" Target="media/image1.png"/><Relationship Id="rId6" Type="http://schemas.openxmlformats.org/officeDocument/2006/relationships/hyperlink" Target="http://www.dmgmori.com" TargetMode="External"/><Relationship Id="rId5" Type="http://schemas.openxmlformats.org/officeDocument/2006/relationships/hyperlink" Target="http://www.dmgmori.com" TargetMode="External"/><Relationship Id="rId4" Type="http://schemas.openxmlformats.org/officeDocument/2006/relationships/hyperlink" Target="http://www.dmgmori.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8c44765-f07c-4389-81a3-64e4030a505d">
      <Terms xmlns="http://schemas.microsoft.com/office/infopath/2007/PartnerControls"/>
    </lcf76f155ced4ddcb4097134ff3c332f>
    <TaxCatchAll xmlns="36c3a97b-2ee8-444e-a03c-8210fbab0b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60B1097856EB345AC9D7F6B75195246" ma:contentTypeVersion="14" ma:contentTypeDescription="Ein neues Dokument erstellen." ma:contentTypeScope="" ma:versionID="55dd47dca132dfe50e7598b5c82059fe">
  <xsd:schema xmlns:xsd="http://www.w3.org/2001/XMLSchema" xmlns:xs="http://www.w3.org/2001/XMLSchema" xmlns:p="http://schemas.microsoft.com/office/2006/metadata/properties" xmlns:ns2="b8c44765-f07c-4389-81a3-64e4030a505d" xmlns:ns3="36c3a97b-2ee8-444e-a03c-8210fbab0b97" targetNamespace="http://schemas.microsoft.com/office/2006/metadata/properties" ma:root="true" ma:fieldsID="671e701b6cd31da69e3543de5702350f" ns2:_="" ns3:_="">
    <xsd:import namespace="b8c44765-f07c-4389-81a3-64e4030a505d"/>
    <xsd:import namespace="36c3a97b-2ee8-444e-a03c-8210fbab0b9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c44765-f07c-4389-81a3-64e4030a50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9ca45992-3557-4387-8b2e-87f0e8cb7b9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c3a97b-2ee8-444e-a03c-8210fbab0b9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c5aa3f3-419a-43f7-95a8-d3c348840307}" ma:internalName="TaxCatchAll" ma:showField="CatchAllData" ma:web="36c3a97b-2ee8-444e-a03c-8210fbab0b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878A20-130E-435D-B1F3-42F80C37AB78}">
  <ds:schemaRefs>
    <ds:schemaRef ds:uri="http://schemas.microsoft.com/sharepoint/v3/contenttype/forms"/>
  </ds:schemaRefs>
</ds:datastoreItem>
</file>

<file path=customXml/itemProps2.xml><?xml version="1.0" encoding="utf-8"?>
<ds:datastoreItem xmlns:ds="http://schemas.openxmlformats.org/officeDocument/2006/customXml" ds:itemID="{9BE17C0D-2EE7-45E4-9734-FC295EA50B5A}">
  <ds:schemaRefs>
    <ds:schemaRef ds:uri="http://schemas.microsoft.com/office/2006/metadata/properties"/>
    <ds:schemaRef ds:uri="http://schemas.microsoft.com/office/infopath/2007/PartnerControls"/>
    <ds:schemaRef ds:uri="b8c44765-f07c-4389-81a3-64e4030a505d"/>
    <ds:schemaRef ds:uri="36c3a97b-2ee8-444e-a03c-8210fbab0b97"/>
  </ds:schemaRefs>
</ds:datastoreItem>
</file>

<file path=customXml/itemProps3.xml><?xml version="1.0" encoding="utf-8"?>
<ds:datastoreItem xmlns:ds="http://schemas.openxmlformats.org/officeDocument/2006/customXml" ds:itemID="{30D558E9-A3D4-4C4F-9860-99C4B020D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c44765-f07c-4389-81a3-64e4030a505d"/>
    <ds:schemaRef ds:uri="36c3a97b-2ee8-444e-a03c-8210fbab0b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2036d9e-e633-44bb-9d07-77f03d3bf44c}" enabled="0" method="" siteId="{02036d9e-e633-44bb-9d07-77f03d3bf44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628</Words>
  <Characters>4531</Characters>
  <Application>Microsoft Office Word</Application>
  <DocSecurity>0</DocSecurity>
  <Lines>72</Lines>
  <Paragraphs>21</Paragraphs>
  <ScaleCrop>false</ScaleCrop>
  <Company/>
  <LinksUpToDate>false</LinksUpToDate>
  <CharactersWithSpaces>5146</CharactersWithSpaces>
  <SharedDoc>false</SharedDoc>
  <HLinks>
    <vt:vector size="6" baseType="variant">
      <vt:variant>
        <vt:i4>2097251</vt:i4>
      </vt:variant>
      <vt:variant>
        <vt:i4>0</vt:i4>
      </vt:variant>
      <vt:variant>
        <vt:i4>0</vt:i4>
      </vt:variant>
      <vt:variant>
        <vt:i4>5</vt:i4>
      </vt:variant>
      <vt:variant>
        <vt:lpwstr>http://www.dmgmori.com/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Manzenreiter, Eva</dc:creator>
  <cp:keywords/>
  <dc:description/>
  <cp:lastModifiedBy>Manzenreiter, Eva</cp:lastModifiedBy>
  <cp:revision>33</cp:revision>
  <cp:lastPrinted>2026-03-19T09:04:00Z</cp:lastPrinted>
  <dcterms:created xsi:type="dcterms:W3CDTF">2026-03-12T07:05:00Z</dcterms:created>
  <dcterms:modified xsi:type="dcterms:W3CDTF">2026-04-14T09:55:00Z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0x010100D60B1097856EB345AC9D7F6B75195246</vt:lpwstr>
  </property>
  <property fmtid="{D5CDD505-2E9C-101B-9397-08002B2CF9AE}" pid="3" name="MediaServiceImageTags">
    <vt:lpwstr/>
  </property>
  <property fmtid="{D5CDD505-2E9C-101B-9397-08002B2CF9AE}" pid="4" name="_ExtendedDescription">
    <vt:lpwstr/>
  </property>
  <property fmtid="{D5CDD505-2E9C-101B-9397-08002B2CF9AE}" pid="5" name="docLang">
    <vt:lpwstr>de</vt:lpwstr>
  </property>
</Properties>
</file>